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2002" w14:textId="1a92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қаңтарынан наурызына дейінгі кезенде "Қостанай облысы Жітіқара ауданының қорғаныс істері жөніндегі бөлімі" мемлекеттік мекемесінің шақыру учаскесіне азаматтардың тіркеуін ұйымдастыру және қамтамасыз ету туралы</w:t>
      </w:r>
    </w:p>
    <w:p>
      <w:pPr>
        <w:spacing w:after="0"/>
        <w:ind w:left="0"/>
        <w:jc w:val="both"/>
      </w:pPr>
      <w:r>
        <w:rPr>
          <w:rFonts w:ascii="Times New Roman"/>
          <w:b w:val="false"/>
          <w:i w:val="false"/>
          <w:color w:val="000000"/>
          <w:sz w:val="28"/>
        </w:rPr>
        <w:t>Қостанай облысы Жітіқара ауданы әкімінің 2010 жылғы 29 қарашадағы № 4 шешімі. Қостанай облысы Жітіқара ауданының Әділет басқармасында 2010 жылғы 20 желтоқсанда № 9-10-152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 бабы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2011 жылдың қаңтарынан наурызына дейінгі кезенде "Қостанай облысы Жітіқара ауданының қорғаныс істері жөніндегі бөлімі" мемлекеттік мекемесінің шақыру учаскесіне тiркеу жылында он жеті жасқа толатын, Қазақстан Республикасының еркек жынысты азаматтардың тіркеуін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"Қостанай облысы Жітіқара ауданының қорғаныс істері жөніндегі бөлімі" мемлекеттік мекемесіне ұсынылсын (келісім бойынша):</w:t>
      </w:r>
      <w:r>
        <w:br/>
      </w:r>
      <w:r>
        <w:rPr>
          <w:rFonts w:ascii="Times New Roman"/>
          <w:b w:val="false"/>
          <w:i w:val="false"/>
          <w:color w:val="000000"/>
          <w:sz w:val="28"/>
        </w:rPr>
        <w:t>
      1) әскери оқу орындарына үміткерлер іріктеуге, нарядты білім беру ұйымдарына жеткiзсін;</w:t>
      </w:r>
      <w:r>
        <w:br/>
      </w:r>
      <w:r>
        <w:rPr>
          <w:rFonts w:ascii="Times New Roman"/>
          <w:b w:val="false"/>
          <w:i w:val="false"/>
          <w:color w:val="000000"/>
          <w:sz w:val="28"/>
        </w:rPr>
        <w:t>
      2) әскери оқу орындарына үміткерлерді іріктеу жөніндегі жұмыстың басталғаны жайлы бұқаралық ақпарат құралдарында хабарландырулар жарияласын.</w:t>
      </w:r>
      <w:r>
        <w:br/>
      </w:r>
      <w:r>
        <w:rPr>
          <w:rFonts w:ascii="Times New Roman"/>
          <w:b w:val="false"/>
          <w:i w:val="false"/>
          <w:color w:val="000000"/>
          <w:sz w:val="28"/>
        </w:rPr>
        <w:t>
</w:t>
      </w:r>
      <w:r>
        <w:rPr>
          <w:rFonts w:ascii="Times New Roman"/>
          <w:b w:val="false"/>
          <w:i w:val="false"/>
          <w:color w:val="000000"/>
          <w:sz w:val="28"/>
        </w:rPr>
        <w:t>
      3. Селолар, селолық округтер мен ауылдар әкімдері шақыру учаскесіне тіркелуге жататын азаматтардың дер кезінде келуін хабарласын және қамтамасыз етсін.</w:t>
      </w:r>
      <w:r>
        <w:br/>
      </w:r>
      <w:r>
        <w:rPr>
          <w:rFonts w:ascii="Times New Roman"/>
          <w:b w:val="false"/>
          <w:i w:val="false"/>
          <w:color w:val="000000"/>
          <w:sz w:val="28"/>
        </w:rPr>
        <w:t>
</w:t>
      </w:r>
      <w:r>
        <w:rPr>
          <w:rFonts w:ascii="Times New Roman"/>
          <w:b w:val="false"/>
          <w:i w:val="false"/>
          <w:color w:val="000000"/>
          <w:sz w:val="28"/>
        </w:rPr>
        <w:t>
      4. Шешімнің орындалуын бақылау Жітіқара ауданы әкімінің орынбасары С.Ж. Ақтаеваға жүктелсін.</w:t>
      </w:r>
      <w:r>
        <w:br/>
      </w:r>
      <w:r>
        <w:rPr>
          <w:rFonts w:ascii="Times New Roman"/>
          <w:b w:val="false"/>
          <w:i w:val="false"/>
          <w:color w:val="000000"/>
          <w:sz w:val="28"/>
        </w:rPr>
        <w:t>
</w:t>
      </w:r>
      <w:r>
        <w:rPr>
          <w:rFonts w:ascii="Times New Roman"/>
          <w:b w:val="false"/>
          <w:i w:val="false"/>
          <w:color w:val="000000"/>
          <w:sz w:val="28"/>
        </w:rPr>
        <w:t>
      5. Осы шешім оның алғаш рет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Жітіқара ауданының әкімі                   Қ. Испергенов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"Қостанай облысы Жітіқара</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М. Абраев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