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9ee6" w14:textId="6049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21 желтоқсандағы № 170 "Денисов ауданының 2010-2012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2010 жылғы 14 шілдедегі № 220 шешімі. Қостанай облысы Денисов ауданының Әділет басқармасында 2010 жылғы 23 шілдеде № 9-8-159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қаңтарындағы "Қазақстан Республикасында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2010 жылғы 2 шілдедегі </w:t>
      </w:r>
      <w:r>
        <w:rPr>
          <w:rFonts w:ascii="Times New Roman"/>
          <w:b w:val="false"/>
          <w:i w:val="false"/>
          <w:color w:val="000000"/>
          <w:sz w:val="28"/>
        </w:rPr>
        <w:t>№ 320</w:t>
      </w:r>
      <w:r>
        <w:rPr>
          <w:rFonts w:ascii="Times New Roman"/>
          <w:b w:val="false"/>
          <w:i w:val="false"/>
          <w:color w:val="000000"/>
          <w:sz w:val="28"/>
        </w:rPr>
        <w:t xml:space="preserve"> "Мәслихаттың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"Қостанай облысының 2010–2012 жылдарға арналған бюджеті туралы" шешіміне өзгерістер еңгізу туралы" шешімінің (нормативтік құқықтық кесімдердің мемлекеттік тіркеу тізілімінде № 3728 нөмірімен тіркелген) негізінде және Денисов аудандық әкімдігінің 2010 жылғы 13 шілдедегі № 214 "Мәслихаттың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"Денисов ауданының 2010-2012 жылдарға арналған бюджеті туралы" шешіміне өзгерістер енгізу туралы" шешімінің жобасын мәслихаттың сессиясына қарастыруына енгізу туралы" қаулысын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"Денисов ауданының 2010-2012 жылдарға арналған бюджеті туралы" шешіміне (нормативтік құқықтық кесімдердің мемлекеттік тіркеу тізілімінде 9-8-141 нөмірімен тіркелген, "Наше время" газетінде 2010 жылғы 15 қаңтарда, 2010 жылғы 22 қаңтарда, 2010 жылғы 29 қаңтарда, 2010 жылғы 12 ақпанда, 2010 жылғы 19 ақпанда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тармақшасындағы "1330602" сандары "1330617" сандарына ауыстырылсын, "355967" сандары "355955" сандарына ауыстырылсын, "2498" сандары "2348" сандарына ауыстырылсын, "1826" сандары "1988" сандарына ауыстырылсын, "970311" сандары "970326" сандарына ауыстырылсын;</w:t>
      </w:r>
      <w:r>
        <w:br/>
      </w:r>
      <w:r>
        <w:rPr>
          <w:rFonts w:ascii="Times New Roman"/>
          <w:b w:val="false"/>
          <w:i w:val="false"/>
          <w:color w:val="000000"/>
          <w:sz w:val="28"/>
        </w:rPr>
        <w:t>
      2) тармақшасындағы "1347910,2" сандары "1346336,2" сандарына ауыстырылсын;</w:t>
      </w:r>
      <w:r>
        <w:br/>
      </w:r>
      <w:r>
        <w:rPr>
          <w:rFonts w:ascii="Times New Roman"/>
          <w:b w:val="false"/>
          <w:i w:val="false"/>
          <w:color w:val="000000"/>
          <w:sz w:val="28"/>
        </w:rPr>
        <w:t>
      4) тармақшасындағы "24100" сандары "25689"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3-1 тармағындағы</w:t>
      </w:r>
      <w:r>
        <w:rPr>
          <w:rFonts w:ascii="Times New Roman"/>
          <w:b w:val="false"/>
          <w:i w:val="false"/>
          <w:color w:val="000000"/>
          <w:sz w:val="28"/>
        </w:rPr>
        <w:t xml:space="preserve"> жетінші азат жолы мына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төлеу-5428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төрайымы                                   З. Досмұхамедова</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Е.Н. Подело</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xml:space="preserve">
№ 220 шешімінің 1 қосымшасы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170 шешімінің 1 қосымшасы  </w:t>
      </w:r>
    </w:p>
    <w:p>
      <w:pPr>
        <w:spacing w:after="0"/>
        <w:ind w:left="0"/>
        <w:jc w:val="left"/>
      </w:pPr>
      <w:r>
        <w:rPr>
          <w:rFonts w:ascii="Times New Roman"/>
          <w:b/>
          <w:i w:val="false"/>
          <w:color w:val="000000"/>
        </w:rPr>
        <w:t xml:space="preserve"> 2010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73"/>
        <w:gridCol w:w="573"/>
        <w:gridCol w:w="7774"/>
        <w:gridCol w:w="200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1330617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20"/>
        <w:gridCol w:w="870"/>
        <w:gridCol w:w="870"/>
        <w:gridCol w:w="6611"/>
        <w:gridCol w:w="20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1346336,2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848124,6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690666,6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690601,6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676501,6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w:t>
            </w:r>
            <w:r>
              <w:br/>
            </w:r>
            <w:r>
              <w:rPr>
                <w:rFonts w:ascii="Times New Roman"/>
                <w:b w:val="false"/>
                <w:i w:val="false"/>
                <w:color w:val="000000"/>
                <w:sz w:val="20"/>
              </w:rPr>
              <w:t>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8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42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 оның</w:t>
            </w:r>
            <w:r>
              <w:br/>
            </w:r>
            <w:r>
              <w:rPr>
                <w:rFonts w:ascii="Times New Roman"/>
                <w:b w:val="false"/>
                <w:i w:val="false"/>
                <w:color w:val="000000"/>
                <w:sz w:val="20"/>
              </w:rPr>
              <w:t>
ішінде майдандағы армия</w:t>
            </w:r>
            <w:r>
              <w:br/>
            </w:r>
            <w:r>
              <w:rPr>
                <w:rFonts w:ascii="Times New Roman"/>
                <w:b w:val="false"/>
                <w:i w:val="false"/>
                <w:color w:val="000000"/>
                <w:sz w:val="20"/>
              </w:rPr>
              <w:t>
құрамына кірмеген, 1941 жылғы</w:t>
            </w:r>
            <w:r>
              <w:br/>
            </w:r>
            <w:r>
              <w:rPr>
                <w:rFonts w:ascii="Times New Roman"/>
                <w:b w:val="false"/>
                <w:i w:val="false"/>
                <w:color w:val="000000"/>
                <w:sz w:val="20"/>
              </w:rPr>
              <w:t>
22 маусымнан бастап 1945 жылғы</w:t>
            </w:r>
            <w:r>
              <w:br/>
            </w:r>
            <w:r>
              <w:rPr>
                <w:rFonts w:ascii="Times New Roman"/>
                <w:b w:val="false"/>
                <w:i w:val="false"/>
                <w:color w:val="000000"/>
                <w:sz w:val="20"/>
              </w:rPr>
              <w:t>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13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есебiнен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w:t>
            </w:r>
            <w:r>
              <w:br/>
            </w:r>
            <w:r>
              <w:rPr>
                <w:rFonts w:ascii="Times New Roman"/>
                <w:b w:val="false"/>
                <w:i w:val="false"/>
                <w:color w:val="000000"/>
                <w:sz w:val="20"/>
              </w:rPr>
              <w:t>
жобаларды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9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 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2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xml:space="preserve">
№ 220 шешімінің 2 қосымшасы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170 шешімінің 3 қосымшасы  </w:t>
      </w:r>
    </w:p>
    <w:p>
      <w:pPr>
        <w:spacing w:after="0"/>
        <w:ind w:left="0"/>
        <w:jc w:val="left"/>
      </w:pPr>
      <w:r>
        <w:rPr>
          <w:rFonts w:ascii="Times New Roman"/>
          <w:b/>
          <w:i w:val="false"/>
          <w:color w:val="000000"/>
        </w:rPr>
        <w:t xml:space="preserve"> 2012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459"/>
        <w:gridCol w:w="7874"/>
        <w:gridCol w:w="205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351497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90"/>
        <w:gridCol w:w="738"/>
        <w:gridCol w:w="716"/>
        <w:gridCol w:w="6915"/>
        <w:gridCol w:w="20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1458409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манызы бар</w:t>
            </w:r>
            <w:r>
              <w:br/>
            </w:r>
            <w:r>
              <w:rPr>
                <w:rFonts w:ascii="Times New Roman"/>
                <w:b w:val="false"/>
                <w:i w:val="false"/>
                <w:color w:val="000000"/>
                <w:sz w:val="20"/>
              </w:rPr>
              <w:t>
қала) бюджетті орындау және</w:t>
            </w:r>
            <w:r>
              <w:br/>
            </w:r>
            <w:r>
              <w:rPr>
                <w:rFonts w:ascii="Times New Roman"/>
                <w:b w:val="false"/>
                <w:i w:val="false"/>
                <w:color w:val="000000"/>
                <w:sz w:val="20"/>
              </w:rPr>
              <w:t>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791962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790734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w:t>
            </w:r>
            <w:r>
              <w:br/>
            </w:r>
            <w:r>
              <w:rPr>
                <w:rFonts w:ascii="Times New Roman"/>
                <w:b w:val="false"/>
                <w:i w:val="false"/>
                <w:color w:val="000000"/>
                <w:sz w:val="20"/>
              </w:rPr>
              <w:t>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қызметін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11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12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xml:space="preserve">
№ 220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шешіміне 4 қосымша   </w:t>
      </w:r>
    </w:p>
    <w:p>
      <w:pPr>
        <w:spacing w:after="0"/>
        <w:ind w:left="0"/>
        <w:jc w:val="left"/>
      </w:pPr>
      <w:r>
        <w:rPr>
          <w:rFonts w:ascii="Times New Roman"/>
          <w:b/>
          <w:i w:val="false"/>
          <w:color w:val="000000"/>
        </w:rPr>
        <w:t xml:space="preserve"> 2010 жылға арналған ауылдық селолық округтарының,</w:t>
      </w:r>
      <w:r>
        <w:br/>
      </w:r>
      <w:r>
        <w:rPr>
          <w:rFonts w:ascii="Times New Roman"/>
          <w:b/>
          <w:i w:val="false"/>
          <w:color w:val="000000"/>
        </w:rPr>
        <w:t>
ауылдың (селоның), ауылдың әкім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19"/>
        <w:gridCol w:w="799"/>
        <w:gridCol w:w="712"/>
        <w:gridCol w:w="7041"/>
        <w:gridCol w:w="21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w:t>
            </w:r>
            <w:r>
              <w:br/>
            </w:r>
            <w:r>
              <w:rPr>
                <w:rFonts w:ascii="Times New Roman"/>
                <w:b w:val="false"/>
                <w:i w:val="false"/>
                <w:color w:val="000000"/>
                <w:sz w:val="20"/>
              </w:rPr>
              <w:t>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