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54c9" w14:textId="d7d5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22 желтоқсандағы № 159 "Әулиекөл ауданының 2010-2012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Әулиекөл ауданы мәслихатының 2010 жылғы 19 сәуірдегі № 180 шешімі. Қостанай облысы Әулиекөл ауданының Әділет басқармасында 2010 жылғы 23 сәуірде № 9-7-118 тіркелді</w:t>
      </w:r>
    </w:p>
    <w:p>
      <w:pPr>
        <w:spacing w:after="0"/>
        <w:ind w:left="0"/>
        <w:jc w:val="both"/>
      </w:pPr>
      <w:bookmarkStart w:name="z1" w:id="0"/>
      <w:r>
        <w:rPr>
          <w:rFonts w:ascii="Times New Roman"/>
          <w:b w:val="false"/>
          <w:i w:val="false"/>
          <w:color w:val="000000"/>
          <w:sz w:val="28"/>
        </w:rPr>
        <w:t xml:space="preserve">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"Әулиекөл ауданының 2010-2012 жылдарға арналған бюджеті туралы" мәслихаттың 2009 жылғы 22 желтоқсандағы </w:t>
      </w:r>
      <w:r>
        <w:rPr>
          <w:rFonts w:ascii="Times New Roman"/>
          <w:b w:val="false"/>
          <w:i w:val="false"/>
          <w:color w:val="000000"/>
          <w:sz w:val="28"/>
        </w:rPr>
        <w:t>№ 159</w:t>
      </w:r>
      <w:r>
        <w:rPr>
          <w:rFonts w:ascii="Times New Roman"/>
          <w:b w:val="false"/>
          <w:i w:val="false"/>
          <w:color w:val="000000"/>
          <w:sz w:val="28"/>
        </w:rPr>
        <w:t xml:space="preserve"> шешіміне (нормативтік құқықтық актілерді мемлекеттік тіркеу тізілімінде 9-7-109 нөмірімен тіркелген, 2010 жылғы 7 қаңтарда "Әулиекөл"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"1997881,0" деген сандар "2034259,0" деген сандарымен ауыстырылсын;</w:t>
      </w:r>
      <w:r>
        <w:br/>
      </w:r>
      <w:r>
        <w:rPr>
          <w:rFonts w:ascii="Times New Roman"/>
          <w:b w:val="false"/>
          <w:i w:val="false"/>
          <w:color w:val="000000"/>
          <w:sz w:val="28"/>
        </w:rPr>
        <w:t>
      "560244,0" деген сандар "575044,0" деген сандарымен ауыстырылсын;</w:t>
      </w:r>
      <w:r>
        <w:br/>
      </w:r>
      <w:r>
        <w:rPr>
          <w:rFonts w:ascii="Times New Roman"/>
          <w:b w:val="false"/>
          <w:i w:val="false"/>
          <w:color w:val="000000"/>
          <w:sz w:val="28"/>
        </w:rPr>
        <w:t>
      "2000,0" деген сандар "2200,0" деген сандарымен ауыстырылсын;</w:t>
      </w:r>
      <w:r>
        <w:br/>
      </w:r>
      <w:r>
        <w:rPr>
          <w:rFonts w:ascii="Times New Roman"/>
          <w:b w:val="false"/>
          <w:i w:val="false"/>
          <w:color w:val="000000"/>
          <w:sz w:val="28"/>
        </w:rPr>
        <w:t>
      "1434737,0" деген сандар "1456115,0"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"1991183,8" деген сандар "2027561,8"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"82770" деген сандар "11525"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"5783" деген сандар "6085" деген сандарымен ауыстырылсын;</w:t>
      </w:r>
      <w:r>
        <w:br/>
      </w:r>
      <w:r>
        <w:rPr>
          <w:rFonts w:ascii="Times New Roman"/>
          <w:b w:val="false"/>
          <w:i w:val="false"/>
          <w:color w:val="000000"/>
          <w:sz w:val="28"/>
        </w:rPr>
        <w:t>
      "1783" деген сандар "2085"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тармағында</w:t>
      </w:r>
      <w:r>
        <w:rPr>
          <w:rFonts w:ascii="Times New Roman"/>
          <w:b w:val="false"/>
          <w:i w:val="false"/>
          <w:color w:val="000000"/>
          <w:sz w:val="28"/>
        </w:rPr>
        <w:t>:</w:t>
      </w:r>
      <w:r>
        <w:br/>
      </w:r>
      <w:r>
        <w:rPr>
          <w:rFonts w:ascii="Times New Roman"/>
          <w:b w:val="false"/>
          <w:i w:val="false"/>
          <w:color w:val="000000"/>
          <w:sz w:val="28"/>
        </w:rPr>
        <w:t>
      "9375" деген сандар "9143" деген сандарымен ауыстырылсын;</w:t>
      </w:r>
      <w:r>
        <w:br/>
      </w:r>
      <w:r>
        <w:rPr>
          <w:rFonts w:ascii="Times New Roman"/>
          <w:b w:val="false"/>
          <w:i w:val="false"/>
          <w:color w:val="000000"/>
          <w:sz w:val="28"/>
        </w:rPr>
        <w:t>
      "11" деген сандар "41" деген сандарымен ауыстырылсын;</w:t>
      </w:r>
      <w:r>
        <w:br/>
      </w:r>
      <w:r>
        <w:rPr>
          <w:rFonts w:ascii="Times New Roman"/>
          <w:b w:val="false"/>
          <w:i w:val="false"/>
          <w:color w:val="000000"/>
          <w:sz w:val="28"/>
        </w:rPr>
        <w:t>
      "14606" деген сандар "15179"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xml:space="preserve"> тармақтарымен толықтырылсын:</w:t>
      </w:r>
      <w:r>
        <w:br/>
      </w:r>
      <w:r>
        <w:rPr>
          <w:rFonts w:ascii="Times New Roman"/>
          <w:b w:val="false"/>
          <w:i w:val="false"/>
          <w:color w:val="000000"/>
          <w:sz w:val="28"/>
        </w:rPr>
        <w:t>
</w:t>
      </w:r>
      <w:r>
        <w:rPr>
          <w:rFonts w:ascii="Times New Roman"/>
          <w:b w:val="false"/>
          <w:i w:val="false"/>
          <w:color w:val="000000"/>
          <w:sz w:val="28"/>
        </w:rPr>
        <w:t>
      "4-6. 2010 жылға арналған аудан бюджетінде облыстық бюджеттен "Әулиекөл ауданының білім бөлімінің Н. Островский атындағы орта мектебі" мемлекеттік мекемесі жанындағы шағын орталықты түбегейлі жөндеуге ағымдағы нысаналы трансферттердің 15000,0 мың сомасындағы түсімдері ескерілсін.</w:t>
      </w:r>
      <w:r>
        <w:br/>
      </w:r>
      <w:r>
        <w:rPr>
          <w:rFonts w:ascii="Times New Roman"/>
          <w:b w:val="false"/>
          <w:i w:val="false"/>
          <w:color w:val="000000"/>
          <w:sz w:val="28"/>
        </w:rPr>
        <w:t>
</w:t>
      </w:r>
      <w:r>
        <w:rPr>
          <w:rFonts w:ascii="Times New Roman"/>
          <w:b w:val="false"/>
          <w:i w:val="false"/>
          <w:color w:val="000000"/>
          <w:sz w:val="28"/>
        </w:rPr>
        <w:t>
      4-7. 2010 жылға арналған аудан бюджетінде облыстық бюджеттен Ұлы Отан соғысындағы Жеңістің 65 жылдығына орай Ұлы Отан соғысының қатысушылары мен мүгедектеріне, оларға теңестірілгендерге, сондай ақ Ұлы Отан соғысы жылдарында тылда кемінде алты ай жұмыс істеген (қызметте болған) адамдарға біржолғы материалдық көмек төлеуге ағымдағы нысаналы трансферттердің 1205,0 мың сомасындағы түсімдері ескерілсін.</w:t>
      </w:r>
      <w:r>
        <w:br/>
      </w:r>
      <w:r>
        <w:rPr>
          <w:rFonts w:ascii="Times New Roman"/>
          <w:b w:val="false"/>
          <w:i w:val="false"/>
          <w:color w:val="000000"/>
          <w:sz w:val="28"/>
        </w:rPr>
        <w:t>
</w:t>
      </w:r>
      <w:r>
        <w:rPr>
          <w:rFonts w:ascii="Times New Roman"/>
          <w:b w:val="false"/>
          <w:i w:val="false"/>
          <w:color w:val="000000"/>
          <w:sz w:val="28"/>
        </w:rPr>
        <w:t>
      4-8. 2010 жылға арналған аудан бюджетінде республикалық бюджеттен мектепке дейінгі білім ұйымдарында мемлекеттік білім беру тапсырысын іске асыруға ағымдағы нысаналы трансферттердің 4500,0 мың сомасындағы түсімдері ескерілсін";</w:t>
      </w:r>
      <w:r>
        <w:br/>
      </w:r>
      <w:r>
        <w:rPr>
          <w:rFonts w:ascii="Times New Roman"/>
          <w:b w:val="false"/>
          <w:i w:val="false"/>
          <w:color w:val="000000"/>
          <w:sz w:val="28"/>
        </w:rPr>
        <w:t>
</w:t>
      </w:r>
      <w:r>
        <w:rPr>
          <w:rFonts w:ascii="Times New Roman"/>
          <w:b w:val="false"/>
          <w:i w:val="false"/>
          <w:color w:val="000000"/>
          <w:sz w:val="28"/>
        </w:rPr>
        <w:t>
      айтылған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он екінші сессиясының төрайымы             Л. Войлошникова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Печникова Т.И.</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19 cәуірдегі  </w:t>
      </w:r>
      <w:r>
        <w:br/>
      </w:r>
      <w:r>
        <w:rPr>
          <w:rFonts w:ascii="Times New Roman"/>
          <w:b w:val="false"/>
          <w:i w:val="false"/>
          <w:color w:val="000000"/>
          <w:sz w:val="28"/>
        </w:rPr>
        <w:t xml:space="preserve">
№ 180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159 шешіміне 1 қосымша  </w:t>
      </w:r>
    </w:p>
    <w:p>
      <w:pPr>
        <w:spacing w:after="0"/>
        <w:ind w:left="0"/>
        <w:jc w:val="left"/>
      </w:pPr>
      <w:r>
        <w:rPr>
          <w:rFonts w:ascii="Times New Roman"/>
          <w:b/>
          <w:i w:val="false"/>
          <w:color w:val="000000"/>
        </w:rPr>
        <w:t xml:space="preserve"> Әулиекөл ауданының 2010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493"/>
        <w:gridCol w:w="393"/>
        <w:gridCol w:w="8133"/>
        <w:gridCol w:w="21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2034259</w:t>
            </w:r>
          </w:p>
        </w:tc>
      </w:tr>
      <w:tr>
        <w:trPr>
          <w:trHeight w:val="3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575044</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239176</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239176</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224778</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224778</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97794</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25774</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p>
        </w:tc>
      </w:tr>
      <w:tr>
        <w:trPr>
          <w:trHeight w:val="156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1456115</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1456115</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13"/>
        <w:gridCol w:w="835"/>
        <w:gridCol w:w="835"/>
        <w:gridCol w:w="8873"/>
        <w:gridCol w:w="254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2027561,8</w:t>
            </w:r>
          </w:p>
        </w:tc>
      </w:tr>
      <w:tr>
        <w:trPr>
          <w:trHeight w:val="4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186284</w:t>
            </w:r>
          </w:p>
        </w:tc>
      </w:tr>
      <w:tr>
        <w:trPr>
          <w:trHeight w:val="9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163069</w:t>
            </w:r>
          </w:p>
        </w:tc>
      </w:tr>
      <w:tr>
        <w:trPr>
          <w:trHeight w:val="4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r>
      <w:tr>
        <w:trPr>
          <w:trHeight w:val="6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r>
      <w:tr>
        <w:trPr>
          <w:trHeight w:val="4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42252</w:t>
            </w:r>
          </w:p>
        </w:tc>
      </w:tr>
      <w:tr>
        <w:trPr>
          <w:trHeight w:val="6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42186</w:t>
            </w:r>
          </w:p>
        </w:tc>
      </w:tr>
      <w:tr>
        <w:trPr>
          <w:trHeight w:val="6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7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110070</w:t>
            </w:r>
          </w:p>
        </w:tc>
      </w:tr>
      <w:tr>
        <w:trPr>
          <w:trHeight w:val="10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108420</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w:t>
            </w:r>
          </w:p>
        </w:tc>
      </w:tr>
      <w:tr>
        <w:trPr>
          <w:trHeight w:val="10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w:t>
            </w:r>
          </w:p>
        </w:tc>
      </w:tr>
      <w:tr>
        <w:trPr>
          <w:trHeight w:val="10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6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18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4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4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6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1444017</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91349</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91349</w:t>
            </w:r>
          </w:p>
        </w:tc>
      </w:tr>
      <w:tr>
        <w:trPr>
          <w:trHeight w:val="6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91349</w:t>
            </w:r>
          </w:p>
        </w:tc>
      </w:tr>
      <w:tr>
        <w:trPr>
          <w:trHeight w:val="4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1283471</w:t>
            </w:r>
          </w:p>
        </w:tc>
      </w:tr>
      <w:tr>
        <w:trPr>
          <w:trHeight w:val="6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7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1282204</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1258769</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23435</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69197</w:t>
            </w:r>
          </w:p>
        </w:tc>
      </w:tr>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69197</w:t>
            </w:r>
          </w:p>
        </w:tc>
      </w:tr>
      <w:tr>
        <w:trPr>
          <w:trHeight w:val="7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w:t>
            </w:r>
          </w:p>
        </w:tc>
      </w:tr>
      <w:tr>
        <w:trPr>
          <w:trHeight w:val="10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w:t>
            </w:r>
          </w:p>
        </w:tc>
      </w:tr>
      <w:tr>
        <w:trPr>
          <w:trHeight w:val="10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41246</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132130</w:t>
            </w:r>
          </w:p>
        </w:tc>
      </w:tr>
      <w:tr>
        <w:trPr>
          <w:trHeight w:val="4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113479</w:t>
            </w:r>
          </w:p>
        </w:tc>
      </w:tr>
      <w:tr>
        <w:trPr>
          <w:trHeight w:val="7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113479</w:t>
            </w:r>
          </w:p>
        </w:tc>
      </w:tr>
      <w:tr>
        <w:trPr>
          <w:trHeight w:val="4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6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w:t>
            </w:r>
          </w:p>
        </w:tc>
      </w:tr>
      <w:tr>
        <w:trPr>
          <w:trHeight w:val="6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42337</w:t>
            </w:r>
          </w:p>
        </w:tc>
      </w:tr>
      <w:tr>
        <w:trPr>
          <w:trHeight w:val="12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r>
      <w:tr>
        <w:trPr>
          <w:trHeight w:val="37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42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w:t>
            </w:r>
          </w:p>
        </w:tc>
      </w:tr>
      <w:tr>
        <w:trPr>
          <w:trHeight w:val="7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18651</w:t>
            </w:r>
          </w:p>
        </w:tc>
      </w:tr>
      <w:tr>
        <w:trPr>
          <w:trHeight w:val="6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18651</w:t>
            </w:r>
          </w:p>
        </w:tc>
      </w:tr>
      <w:tr>
        <w:trPr>
          <w:trHeight w:val="15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p>
        </w:tc>
      </w:tr>
      <w:tr>
        <w:trPr>
          <w:trHeight w:val="12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25399</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2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24099</w:t>
            </w:r>
          </w:p>
        </w:tc>
      </w:tr>
      <w:tr>
        <w:trPr>
          <w:trHeight w:val="9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21599</w:t>
            </w: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w:t>
            </w:r>
          </w:p>
        </w:tc>
      </w:tr>
      <w:tr>
        <w:trPr>
          <w:trHeight w:val="10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83818</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27845</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27845</w:t>
            </w:r>
          </w:p>
        </w:tc>
      </w:tr>
      <w:tr>
        <w:trPr>
          <w:trHeight w:val="3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27845</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6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6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0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35135</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32935</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30927</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16108</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12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18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дене шынықтыру және спорт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7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12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74739</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15716</w:t>
            </w:r>
          </w:p>
        </w:tc>
      </w:tr>
      <w:tr>
        <w:trPr>
          <w:trHeight w:val="9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15716</w:t>
            </w:r>
          </w:p>
        </w:tc>
      </w:tr>
      <w:tr>
        <w:trPr>
          <w:trHeight w:val="6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w:t>
            </w:r>
          </w:p>
        </w:tc>
      </w:tr>
      <w:tr>
        <w:trPr>
          <w:trHeight w:val="9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құрылыс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6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9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9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26049</w:t>
            </w:r>
          </w:p>
        </w:tc>
      </w:tr>
      <w:tr>
        <w:trPr>
          <w:trHeight w:val="7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13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6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w:t>
            </w:r>
          </w:p>
        </w:tc>
      </w:tr>
      <w:tr>
        <w:trPr>
          <w:trHeight w:val="6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6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6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w:t>
            </w:r>
          </w:p>
        </w:tc>
      </w:tr>
      <w:tr>
        <w:trPr>
          <w:trHeight w:val="7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w:t>
            </w:r>
          </w:p>
        </w:tc>
      </w:tr>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40083</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40083</w:t>
            </w:r>
          </w:p>
        </w:tc>
      </w:tr>
      <w:tr>
        <w:trPr>
          <w:trHeight w:val="7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9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10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15237</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12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r>
      <w:tr>
        <w:trPr>
          <w:trHeight w:val="10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r>
      <w:tr>
        <w:trPr>
          <w:trHeight w:val="15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11527,8</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11527,8</w:t>
            </w:r>
          </w:p>
        </w:tc>
      </w:tr>
      <w:tr>
        <w:trPr>
          <w:trHeight w:val="4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11527,8</w:t>
            </w:r>
          </w:p>
        </w:tc>
      </w:tr>
      <w:tr>
        <w:trPr>
          <w:trHeight w:val="9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9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10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9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15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93"/>
        <w:gridCol w:w="733"/>
        <w:gridCol w:w="673"/>
        <w:gridCol w:w="6993"/>
        <w:gridCol w:w="21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Функцианалдық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IV.Қаржылық активтермен операциялары бойынша сальдо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-41356,8</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қаржылау (профицитті пайдалану)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41356,8</w:t>
            </w:r>
          </w:p>
        </w:tc>
      </w:tr>
    </w:tbl>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19 cәуірдегі </w:t>
      </w:r>
      <w:r>
        <w:br/>
      </w:r>
      <w:r>
        <w:rPr>
          <w:rFonts w:ascii="Times New Roman"/>
          <w:b w:val="false"/>
          <w:i w:val="false"/>
          <w:color w:val="000000"/>
          <w:sz w:val="28"/>
        </w:rPr>
        <w:t xml:space="preserve">
№ 180 шешіміне 2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159 шешіміне 5 қосымша  </w:t>
      </w:r>
    </w:p>
    <w:p>
      <w:pPr>
        <w:spacing w:after="0"/>
        <w:ind w:left="0"/>
        <w:jc w:val="left"/>
      </w:pPr>
      <w:r>
        <w:rPr>
          <w:rFonts w:ascii="Times New Roman"/>
          <w:b/>
          <w:i w:val="false"/>
          <w:color w:val="000000"/>
        </w:rPr>
        <w:t xml:space="preserve"> Әр аудандағы қаланың,аудандық маңызды қаланың,</w:t>
      </w:r>
      <w:r>
        <w:br/>
      </w:r>
      <w:r>
        <w:rPr>
          <w:rFonts w:ascii="Times New Roman"/>
          <w:b/>
          <w:i w:val="false"/>
          <w:color w:val="000000"/>
        </w:rPr>
        <w:t>
поселке, ауылдық (село), ауылдық (селолық)</w:t>
      </w:r>
      <w:r>
        <w:br/>
      </w:r>
      <w:r>
        <w:rPr>
          <w:rFonts w:ascii="Times New Roman"/>
          <w:b/>
          <w:i w:val="false"/>
          <w:color w:val="000000"/>
        </w:rPr>
        <w:t>
округтің 2010 жылға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93"/>
        <w:gridCol w:w="693"/>
        <w:gridCol w:w="713"/>
        <w:gridCol w:w="6993"/>
        <w:gridCol w:w="21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110070</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110070</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12349</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селосының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Қ.Тұрғымбаев атындағы селосының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селосының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селосының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Қ.Тұрғымбаев атындағы селосының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селосының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21599</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селосының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селосының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селосының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15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