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e727" w14:textId="16fe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5 мамырдағы № 202 "Біржолғы талондардың құнын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2010 жылғы 22 қыркүйектегі № 369 шешімі. Қостанай облысы Лисаков қаласының Әділет басқармасында 2010 жылғы 11 қазанда № 9-4-172 тіркелді. Күші жойылды - Қостанай облысы Лисаков қаласы мәслихатының 2013 жылғы 4 қаңтардағы № 86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Лисаков қаласы мәслихатының 04.01.2013 № 86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туралы" Қазақстан Республикасының кодексін (</w:t>
      </w:r>
      <w:r>
        <w:rPr>
          <w:rFonts w:ascii="Times New Roman"/>
          <w:b w:val="false"/>
          <w:i w:val="false"/>
          <w:color w:val="000000"/>
          <w:sz w:val="28"/>
        </w:rPr>
        <w:t>Салық кодексі</w:t>
      </w:r>
      <w:r>
        <w:rPr>
          <w:rFonts w:ascii="Times New Roman"/>
          <w:b w:val="false"/>
          <w:i w:val="false"/>
          <w:color w:val="000000"/>
          <w:sz w:val="28"/>
        </w:rPr>
        <w:t>) қолданысқа енгізу туралы" Қазақстан Республикасының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"Біржолғы талондардың құнын белгілеу туралы" 2009 жылғы 5 мамырдағы 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9-4-144 болып тіркелген, 2009 жылғы 4 маусымда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тұлғалар" деген сөздер "Қазақстан Республикасының азаматтары мен оралмандар"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тұлғалар" деген сөздер "Қазақстан Республикасының азаматтары мен оралмандар"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М.Уржанов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369 шешіміне 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5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Базарлардың аумағындағы дүңгіршектердегі, стационарлық</w:t>
      </w:r>
      <w:r>
        <w:br/>
      </w:r>
      <w:r>
        <w:rPr>
          <w:rFonts w:ascii="Times New Roman"/>
          <w:b/>
          <w:i w:val="false"/>
          <w:color w:val="000000"/>
        </w:rPr>
        <w:t>
үй-жайлардағы (оқшауланған блоктардағы) сауданы</w:t>
      </w:r>
      <w:r>
        <w:br/>
      </w:r>
      <w:r>
        <w:rPr>
          <w:rFonts w:ascii="Times New Roman"/>
          <w:b/>
          <w:i w:val="false"/>
          <w:color w:val="000000"/>
        </w:rPr>
        <w:t>
қоспағанда, Лисаков қаласының базарларында тауарлар</w:t>
      </w:r>
      <w:r>
        <w:br/>
      </w:r>
      <w:r>
        <w:rPr>
          <w:rFonts w:ascii="Times New Roman"/>
          <w:b/>
          <w:i w:val="false"/>
          <w:color w:val="000000"/>
        </w:rPr>
        <w:t>
өткізу жөніндегі қызметтерді жүзеге асыратын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азаматтары мен оралмандар, дара кәсіпкерлер</w:t>
      </w:r>
      <w:r>
        <w:br/>
      </w:r>
      <w:r>
        <w:rPr>
          <w:rFonts w:ascii="Times New Roman"/>
          <w:b/>
          <w:i w:val="false"/>
          <w:color w:val="000000"/>
        </w:rPr>
        <w:t>
мен заңды тұлғалар үшін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3488"/>
        <w:gridCol w:w="3339"/>
        <w:gridCol w:w="2188"/>
        <w:gridCol w:w="1827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түрі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 "Довлан"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 сату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 "Довлан"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 сату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базары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Бесінші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 әмбебап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базары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 сату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Алтыншы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 "Сауда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 әмбебап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 сату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Алтыншы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 "Сауда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 әмбебап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 сату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