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033b" w14:textId="5bd0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қаласындағы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2010 жылғы 28 шілдедегі № 346 шешімі. Қостанай облысы Лисаков қаласының Әділет басқармасында 2010 жылғы 4 қыркүйекте № 9-4-170 тіркелді. Күші жойылды - Қостанай облысы Лисаков қаласы мәслихатының 2015 жылғы 29 сәуірдегі № 297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29.04.2015 </w:t>
      </w:r>
      <w:r>
        <w:rPr>
          <w:rFonts w:ascii="Times New Roman"/>
          <w:b w:val="false"/>
          <w:i w:val="false"/>
          <w:color w:val="ff0000"/>
          <w:sz w:val="28"/>
        </w:rPr>
        <w:t>№ 297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Лисаков қаласындағы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 рет ресми жарияланған күнінен кейін он күнтізбелік күн өткен соң қолданысқа енгізіледі және өз әрекетін 2010 жылғы 1 сәуірден бастап пайда болған қатынастарға қолданады.</w:t>
      </w:r>
    </w:p>
    <w:bookmarkEnd w:id="1"/>
    <w:p>
      <w:pPr>
        <w:spacing w:after="0"/>
        <w:ind w:left="0"/>
        <w:jc w:val="both"/>
      </w:pPr>
      <w:r>
        <w:rPr>
          <w:rFonts w:ascii="Times New Roman"/>
          <w:b w:val="false"/>
          <w:i/>
          <w:color w:val="000000"/>
          <w:sz w:val="28"/>
        </w:rPr>
        <w:t>      ХVІ сессияның төрайымы                     С. Шалдыбаева</w:t>
      </w:r>
    </w:p>
    <w:p>
      <w:pPr>
        <w:spacing w:after="0"/>
        <w:ind w:left="0"/>
        <w:jc w:val="both"/>
      </w:pPr>
      <w:r>
        <w:rPr>
          <w:rFonts w:ascii="Times New Roman"/>
          <w:b w:val="false"/>
          <w:i/>
          <w:color w:val="000000"/>
          <w:sz w:val="28"/>
        </w:rPr>
        <w:t>      Қалалық мәслихатының хатшысы               Т. Кривошея</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Г. Бермухамбетова</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З. Фадеева</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346 шешімімен бекітілген  </w:t>
      </w:r>
    </w:p>
    <w:bookmarkEnd w:id="2"/>
    <w:p>
      <w:pPr>
        <w:spacing w:after="0"/>
        <w:ind w:left="0"/>
        <w:jc w:val="left"/>
      </w:pPr>
      <w:r>
        <w:rPr>
          <w:rFonts w:ascii="Times New Roman"/>
          <w:b/>
          <w:i w:val="false"/>
          <w:color w:val="000000"/>
        </w:rPr>
        <w:t xml:space="preserve"> Тұрғын үй көмегін көрсету қағидасы</w:t>
      </w:r>
    </w:p>
    <w:bookmarkStart w:name="z5" w:id="3"/>
    <w:p>
      <w:pPr>
        <w:spacing w:after="0"/>
        <w:ind w:left="0"/>
        <w:jc w:val="left"/>
      </w:pPr>
      <w:r>
        <w:rPr>
          <w:rFonts w:ascii="Times New Roman"/>
          <w:b/>
          <w:i w:val="false"/>
          <w:color w:val="000000"/>
        </w:rPr>
        <w:t xml:space="preserve"> 
1. Тұрғын үй көмегін көрсету тәртібі</w:t>
      </w:r>
    </w:p>
    <w:bookmarkEnd w:id="3"/>
    <w:bookmarkStart w:name="z30" w:id="4"/>
    <w:p>
      <w:pPr>
        <w:spacing w:after="0"/>
        <w:ind w:left="0"/>
        <w:jc w:val="both"/>
      </w:pPr>
      <w:r>
        <w:rPr>
          <w:rFonts w:ascii="Times New Roman"/>
          <w:b w:val="false"/>
          <w:i w:val="false"/>
          <w:color w:val="000000"/>
          <w:sz w:val="28"/>
        </w:rPr>
        <w:t>
      1. Тұрғын үй көмегі жергілікті бюджет қаражаты есебінен Лисаков қаласының әкімшілік аумағында тұрақты тұратын аз қамтылған отбасыларға (азаматтарға):</w:t>
      </w:r>
      <w:r>
        <w:br/>
      </w: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Лисаков қаласының әкімшілік аумағында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Лисаков қаласы мәслихатының 23.12.2013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Лисаков қаласы мәслихатының 29.01.2015 </w:t>
      </w:r>
      <w:r>
        <w:rPr>
          <w:rFonts w:ascii="Times New Roman"/>
          <w:b w:val="false"/>
          <w:i w:val="false"/>
          <w:color w:val="000000"/>
          <w:sz w:val="28"/>
        </w:rPr>
        <w:t>№ 278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Тұрғын үй көмегін "Лисаков қаласы әкімдігінің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Лисаков бөліміне (бұдан әрі – ХҚО) немесе www.egov.kz "электрондық үкіметтің" веб-порталына (бұдан әрі - портал) балама негізде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Лисаков қаласы мәслихатының 29.10.2014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Лисаков қаласы мәслихатының 29.10.2014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Лисаков қаласы мәслихатының 29.10.2014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Қостанай облысы Лисаков қаласы мәслихатының 29.10.2014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Тұрғын үй көмегі өтініш берілген айдан бастап тағайындалады және аз қамтылған отбасы (азамат) өтініш жасаған бүкіл ағымдағы тоқсанға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Лисаков қаласы мәслихатының 2012.08.16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Тұрғын үй көмегі көрсетілетін қызметті алушы тұрғын үй көмегін төлеу мөлшерінің өзгеруі үшін негіз бола алатын мән-жайлары, сондай-ақ оның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Лисаков қаласы мәслихатының 29.10.2014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өзгерістер енгізілген жағдайда, (алушы қайтыс болуын қоспағанда) өзгерістер болған мерзім үшін қайта есептеледі.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Қостанай облысы Лисаков қаласы мәслихатының 29.10.2014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10.Жалғыз тұратын тұрғын үй көмегі көрсетілетін қызметті алушы қайтыс болған жағдайда, тұрғын үй көмегін төлеу қайтыс болған айдан кейінгі айдан бастап аяқталады.</w:t>
      </w:r>
      <w:r>
        <w:br/>
      </w:r>
      <w:r>
        <w:rPr>
          <w:rFonts w:ascii="Times New Roman"/>
          <w:b w:val="false"/>
          <w:i w:val="false"/>
          <w:color w:val="000000"/>
          <w:sz w:val="28"/>
        </w:rPr>
        <w:t>
      Тұрғын үй көмегі көрсетілетін қызметті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 азаматтық хал актілерін тіркеуді жүзеге асыратын органынан ай сайын сұратып алатын қайтыс болған адамдардың тізімдері немесе отбасы мүшелері беретін мәліметтер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Қостанай облысы Лисаков қаласы мәслихатының 29.10.2014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бойынша туындаған келіспеушіліктер Қазақстан Республикасының қолданыстағы заңнамасына</w:t>
      </w:r>
      <w:r>
        <w:br/>
      </w:r>
      <w:r>
        <w:rPr>
          <w:rFonts w:ascii="Times New Roman"/>
          <w:b w:val="false"/>
          <w:i w:val="false"/>
          <w:color w:val="000000"/>
          <w:sz w:val="28"/>
        </w:rPr>
        <w:t>
сәйкес шешіледі.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Қостанай облысы Лисаков қаласы мәслихатының 2011.10.28 </w:t>
      </w:r>
      <w:r>
        <w:rPr>
          <w:rFonts w:ascii="Times New Roman"/>
          <w:b w:val="false"/>
          <w:i w:val="false"/>
          <w:color w:val="000000"/>
          <w:sz w:val="28"/>
        </w:rPr>
        <w:t>№ 465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16" w:id="5"/>
    <w:p>
      <w:pPr>
        <w:spacing w:after="0"/>
        <w:ind w:left="0"/>
        <w:jc w:val="left"/>
      </w:pPr>
      <w:r>
        <w:rPr>
          <w:rFonts w:ascii="Times New Roman"/>
          <w:b/>
          <w:i w:val="false"/>
          <w:color w:val="000000"/>
        </w:rPr>
        <w:t xml:space="preserve"> 
2. Тұрғын үй көмегін көрсетудің мөлшерін анықтау</w:t>
      </w:r>
    </w:p>
    <w:bookmarkEnd w:id="5"/>
    <w:bookmarkStart w:name="z17" w:id="6"/>
    <w:p>
      <w:pPr>
        <w:spacing w:after="0"/>
        <w:ind w:left="0"/>
        <w:jc w:val="both"/>
      </w:pPr>
      <w:r>
        <w:rPr>
          <w:rFonts w:ascii="Times New Roman"/>
          <w:b w:val="false"/>
          <w:i w:val="false"/>
          <w:color w:val="000000"/>
          <w:sz w:val="28"/>
        </w:rPr>
        <w:t>      12. Тұрғын үй көмегі телекоммуникация желiсiне қосылған телефон үшін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үйді (тұрғын ғимаратты) күтіп-ұстауға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Лисаков қаласы мәслихатының 23.12.2013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Уәкілетті орган отбасының (азаматтың) жиынтық табысын қолданыстағы заңнамамен белгіленген тәртіпте тұрғын үй көмегін тағайындауға өтініш берген тоқсанның алдындағы тоқсанға есептейді.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Қостанай облысы Лисаков қаласы мәслихатының 2012.05.15 </w:t>
      </w:r>
      <w:r>
        <w:rPr>
          <w:rFonts w:ascii="Times New Roman"/>
          <w:b w:val="false"/>
          <w:i w:val="false"/>
          <w:color w:val="000000"/>
          <w:sz w:val="28"/>
        </w:rPr>
        <w:t>№ 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Қостанай облысы Лисаков қаласы мәслихатының 29.10.2014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Белгiленген нормалар шегiнде отбасының (азаматтың) шектi жол берiлетiн шығыстар үлесi жиынтық табыстан он пайыз мөлшерiнде белгiленедi.</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Қостанай облысы Лисаков қаласы мәслихатының 2012.05.15 </w:t>
      </w:r>
      <w:r>
        <w:rPr>
          <w:rFonts w:ascii="Times New Roman"/>
          <w:b w:val="false"/>
          <w:i w:val="false"/>
          <w:color w:val="000000"/>
          <w:sz w:val="28"/>
        </w:rPr>
        <w:t>№ 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есепке алаңның нормасы қабылданады:</w:t>
      </w:r>
      <w:r>
        <w:br/>
      </w:r>
      <w:r>
        <w:rPr>
          <w:rFonts w:ascii="Times New Roman"/>
          <w:b w:val="false"/>
          <w:i w:val="false"/>
          <w:color w:val="000000"/>
          <w:sz w:val="28"/>
        </w:rPr>
        <w:t>
</w:t>
      </w:r>
      <w:r>
        <w:rPr>
          <w:rFonts w:ascii="Times New Roman"/>
          <w:b w:val="false"/>
          <w:i w:val="false"/>
          <w:color w:val="000000"/>
          <w:sz w:val="28"/>
        </w:rPr>
        <w:t>
      1) бір отбасы мүшесіне–көп бөлмелі тұрғын жайларда (пәтерлерде) тұратындар үшін пайдалы алаңының 18 шаршы метрі және отбасына 9 шаршы метрін қосымша;</w:t>
      </w:r>
      <w:r>
        <w:br/>
      </w:r>
      <w:r>
        <w:rPr>
          <w:rFonts w:ascii="Times New Roman"/>
          <w:b w:val="false"/>
          <w:i w:val="false"/>
          <w:color w:val="000000"/>
          <w:sz w:val="28"/>
        </w:rPr>
        <w:t>
      бір бөлмелі тұрғын жайларда (пәтерлерде) тұратындар үшін–тұрғын жайдың жалпы алаңы;</w:t>
      </w:r>
      <w:r>
        <w:br/>
      </w:r>
      <w:r>
        <w:rPr>
          <w:rFonts w:ascii="Times New Roman"/>
          <w:b w:val="false"/>
          <w:i w:val="false"/>
          <w:color w:val="000000"/>
          <w:sz w:val="28"/>
        </w:rPr>
        <w:t>
</w:t>
      </w:r>
      <w:r>
        <w:rPr>
          <w:rFonts w:ascii="Times New Roman"/>
          <w:b w:val="false"/>
          <w:i w:val="false"/>
          <w:color w:val="000000"/>
          <w:sz w:val="28"/>
        </w:rPr>
        <w:t>
      2) жалғыз басты тұратын азаматтарға тұратын алаңына қарамастан-30 шаршы метр, бірақ нақтыдан кем емес;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Есептеу құралы жоқ тұтынушылар үшін өтемдік шараларымен қамтамасыз етілген коммуналдық қызметтерді тұтыну нормативтері қолданыстағы заңдарға сәйкес белгіленеді.</w:t>
      </w:r>
      <w:r>
        <w:br/>
      </w:r>
      <w:r>
        <w:rPr>
          <w:rFonts w:ascii="Times New Roman"/>
          <w:b w:val="false"/>
          <w:i w:val="false"/>
          <w:color w:val="000000"/>
          <w:sz w:val="28"/>
        </w:rPr>
        <w:t>
      Егер нормативтер мен тарифтер белгіленген заңды тәртіппен анықталмаса, шығынның орнын толтыру нақтылық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Тұтынатын коммуналдық қызметтерді есептеу құралы бар тұтынушылар үшін есепке алынатын шығындар қызметтерді жабдықтаушыларға берілген есептеу құралының көрсеткіштері негізінде өткен тоқсанда немесе соңғы тоқсанда нақты шығыстар бойынша белгіленеді, бірақ есептеу құралы жоқ тұтынушылар үшін коммуналдық қызметтер шығындарының белгіленген нормаларынан артық емес.</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шығыстарды өтеу бір адам басына нормалар бойынша 100 киловатт, электр плитасы, электр су жылтқышы бар жатақханаларда және үйлерде бір адам басына 130 киловатт есебінен жүргізіледі, бірақ нақты шығынынан артық емес.</w:t>
      </w:r>
      <w:r>
        <w:br/>
      </w:r>
      <w:r>
        <w:rPr>
          <w:rFonts w:ascii="Times New Roman"/>
          <w:b w:val="false"/>
          <w:i w:val="false"/>
          <w:color w:val="000000"/>
          <w:sz w:val="28"/>
        </w:rPr>
        <w:t>
</w:t>
      </w:r>
      <w:r>
        <w:rPr>
          <w:rFonts w:ascii="Times New Roman"/>
          <w:b w:val="false"/>
          <w:i w:val="false"/>
          <w:color w:val="000000"/>
          <w:sz w:val="28"/>
        </w:rPr>
        <w:t>
      20. Телекоммуникациялар желісіне қосылған телефон үшін абоненттік ақы тарифтерінің арттырылу өтемақысы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r>
        <w:br/>
      </w:r>
      <w:r>
        <w:rPr>
          <w:rFonts w:ascii="Times New Roman"/>
          <w:b w:val="false"/>
          <w:i w:val="false"/>
          <w:color w:val="000000"/>
          <w:sz w:val="28"/>
        </w:rPr>
        <w:t>
</w:t>
      </w:r>
      <w:r>
        <w:rPr>
          <w:rFonts w:ascii="Times New Roman"/>
          <w:b w:val="false"/>
          <w:i w:val="false"/>
          <w:color w:val="000000"/>
          <w:sz w:val="28"/>
        </w:rPr>
        <w:t>
      21. Осы </w:t>
      </w:r>
      <w:r>
        <w:rPr>
          <w:rFonts w:ascii="Times New Roman"/>
          <w:b w:val="false"/>
          <w:i w:val="false"/>
          <w:color w:val="000000"/>
          <w:sz w:val="28"/>
        </w:rPr>
        <w:t>Қағидамен</w:t>
      </w:r>
      <w:r>
        <w:rPr>
          <w:rFonts w:ascii="Times New Roman"/>
          <w:b w:val="false"/>
          <w:i w:val="false"/>
          <w:color w:val="000000"/>
          <w:sz w:val="28"/>
        </w:rPr>
        <w:t xml:space="preserve"> белгіленген нормалардан тыс ақысы тұрғын жайдың меншік иелерімен немесе жалдаушыларымен (қосымша жалдаушыларымен) жалпы негізінде жүргізеді.</w:t>
      </w:r>
    </w:p>
    <w:bookmarkEnd w:id="6"/>
    <w:bookmarkStart w:name="z26" w:id="7"/>
    <w:p>
      <w:pPr>
        <w:spacing w:after="0"/>
        <w:ind w:left="0"/>
        <w:jc w:val="left"/>
      </w:pPr>
      <w:r>
        <w:rPr>
          <w:rFonts w:ascii="Times New Roman"/>
          <w:b/>
          <w:i w:val="false"/>
          <w:color w:val="000000"/>
        </w:rPr>
        <w:t xml:space="preserve"> 
3. Тұрғын үй көмегін қаржыландыру және төлеу</w:t>
      </w:r>
    </w:p>
    <w:bookmarkEnd w:id="7"/>
    <w:bookmarkStart w:name="z27" w:id="8"/>
    <w:p>
      <w:pPr>
        <w:spacing w:after="0"/>
        <w:ind w:left="0"/>
        <w:jc w:val="both"/>
      </w:pPr>
      <w:r>
        <w:rPr>
          <w:rFonts w:ascii="Times New Roman"/>
          <w:b w:val="false"/>
          <w:i w:val="false"/>
          <w:color w:val="000000"/>
          <w:sz w:val="28"/>
        </w:rPr>
        <w:t>      22. Тұрғын үй көмегін қаржыландыру тиісті жергілікті бюджет қаражаты есебінен, сондай-ақ нысаналы ағымдағы трансферттер есебінен (олар бөлінген жағдайда) жүзеге асырылады.</w:t>
      </w:r>
      <w:r>
        <w:br/>
      </w:r>
      <w:r>
        <w:rPr>
          <w:rFonts w:ascii="Times New Roman"/>
          <w:b w:val="false"/>
          <w:i w:val="false"/>
          <w:color w:val="000000"/>
          <w:sz w:val="28"/>
        </w:rPr>
        <w:t>
      23. Тұрғын үй көмегін төлеу уәкілетті органмен тұрғын үй көмегі көрсетілетін қызметті алушының өтініші бойынша тұрғын үй көмегі көрсетілетін қызметті алушының, қызмет көрсетушілердің, кондоминиум объектілерін басқару органдарының ағымдағы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Қостанай облысы Лисаков қаласы мәслихатының 29.10.2014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