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06d1" w14:textId="b890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2010 жылғы 22 қазандағы № 291 шешімі. Қостанай облысы Арқалық қаласының Әділет басқармасында 2010 жылғы 25 қарашада № 9-3-134 тіркелді. Күші жойылды - Қостанай облысы Арқалық қаласы мәслихатының 2015 жылғы 20 наурыздағы № 236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20.03.2015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тұрғын үй көмегін көрсетудің тәртібі мен мөлшері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Арқалық қалалық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Ш. Досов</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хатшысы                       Қ. Ағуанов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К. Омарова</w:t>
      </w:r>
    </w:p>
    <w:p>
      <w:pPr>
        <w:spacing w:after="0"/>
        <w:ind w:left="0"/>
        <w:jc w:val="both"/>
      </w:pPr>
      <w:r>
        <w:rPr>
          <w:rFonts w:ascii="Times New Roman"/>
          <w:b w:val="false"/>
          <w:i/>
          <w:color w:val="000000"/>
          <w:sz w:val="28"/>
        </w:rPr>
        <w:t>      "Арқалық қаласы әкімдігінің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А. Мұхамбетжанова</w:t>
      </w:r>
    </w:p>
    <w:p>
      <w:pPr>
        <w:spacing w:after="0"/>
        <w:ind w:left="0"/>
        <w:jc w:val="both"/>
      </w:pPr>
      <w:r>
        <w:rPr>
          <w:rFonts w:ascii="Times New Roman"/>
          <w:b w:val="false"/>
          <w:i/>
          <w:color w:val="000000"/>
          <w:sz w:val="28"/>
        </w:rPr>
        <w:t>      "Арқалық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Н. Гайдаренко</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291 шешіміне қосымша   </w:t>
      </w:r>
    </w:p>
    <w:bookmarkEnd w:id="2"/>
    <w:bookmarkStart w:name="z5" w:id="3"/>
    <w:p>
      <w:pPr>
        <w:spacing w:after="0"/>
        <w:ind w:left="0"/>
        <w:jc w:val="left"/>
      </w:pPr>
      <w:r>
        <w:rPr>
          <w:rFonts w:ascii="Times New Roman"/>
          <w:b/>
          <w:i w:val="false"/>
          <w:color w:val="000000"/>
        </w:rPr>
        <w:t xml:space="preserve"> 
Тұрғын үй көмегін көрсетудің тәртібі мен мөлшері</w:t>
      </w:r>
    </w:p>
    <w:bookmarkEnd w:id="3"/>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28" w:id="5"/>
    <w:p>
      <w:pPr>
        <w:spacing w:after="0"/>
        <w:ind w:left="0"/>
        <w:jc w:val="both"/>
      </w:pPr>
      <w:r>
        <w:rPr>
          <w:rFonts w:ascii="Times New Roman"/>
          <w:b w:val="false"/>
          <w:i w:val="false"/>
          <w:color w:val="000000"/>
          <w:sz w:val="28"/>
        </w:rPr>
        <w:t>
      1.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тұтынуына;</w:t>
      </w:r>
      <w:r>
        <w:br/>
      </w:r>
      <w:r>
        <w:rPr>
          <w:rFonts w:ascii="Times New Roman"/>
          <w:b w:val="false"/>
          <w:i w:val="false"/>
          <w:color w:val="000000"/>
          <w:sz w:val="28"/>
        </w:rPr>
        <w:t>
      байланыс саласындағы заңнамада белгіленген тәртіппен тұрғын жайдың меншік иелері немесе жалдаушылары (қосымша жалдаушылары) болып табылатын отбасыларға (азаматтарға) телекоммуникация желісіне қосылған телефонға абоненттік ақының өсуі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Арқалық қаласы мәслихатының 19.02.2014 </w:t>
      </w:r>
      <w:r>
        <w:rPr>
          <w:rFonts w:ascii="Times New Roman"/>
          <w:b w:val="false"/>
          <w:i w:val="false"/>
          <w:color w:val="000000"/>
          <w:sz w:val="28"/>
        </w:rPr>
        <w:t>№ 156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Тұрғын үй көмегін "Арқалық қаласы әкімдігінің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Арқалық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w:t>
      </w:r>
      <w:r>
        <w:rPr>
          <w:rFonts w:ascii="Times New Roman"/>
          <w:b w:val="false"/>
          <w:i w:val="false"/>
          <w:color w:val="000000"/>
          <w:sz w:val="28"/>
        </w:rPr>
        <w:t>№ 185</w:t>
      </w:r>
      <w:r>
        <w:rPr>
          <w:rFonts w:ascii="Times New Roman"/>
          <w:b w:val="false"/>
          <w:i w:val="false"/>
          <w:color w:val="000000"/>
          <w:sz w:val="28"/>
        </w:rPr>
        <w:t xml:space="preserve"> қаулысымен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Арқалық қаласы мәслихатының 06.08.2014 </w:t>
      </w:r>
      <w:r>
        <w:rPr>
          <w:rFonts w:ascii="Times New Roman"/>
          <w:b w:val="false"/>
          <w:i w:val="false"/>
          <w:color w:val="000000"/>
          <w:sz w:val="28"/>
        </w:rPr>
        <w:t>№ 182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Арқалық қаласы мәслихатының 06.08.2014 </w:t>
      </w:r>
      <w:r>
        <w:rPr>
          <w:rFonts w:ascii="Times New Roman"/>
          <w:b w:val="false"/>
          <w:i w:val="false"/>
          <w:color w:val="000000"/>
          <w:sz w:val="28"/>
        </w:rPr>
        <w:t>№ 182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Арқалық қаласы мәслихатының 06.08.2014 </w:t>
      </w:r>
      <w:r>
        <w:rPr>
          <w:rFonts w:ascii="Times New Roman"/>
          <w:b w:val="false"/>
          <w:i w:val="false"/>
          <w:color w:val="000000"/>
          <w:sz w:val="28"/>
        </w:rPr>
        <w:t>№ 182</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бірінші тоқсанды қоспағанда, өтініш беруші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5"/>
    <w:bookmarkStart w:name="z17" w:id="6"/>
    <w:p>
      <w:pPr>
        <w:spacing w:after="0"/>
        <w:ind w:left="0"/>
        <w:jc w:val="left"/>
      </w:pPr>
      <w:r>
        <w:rPr>
          <w:rFonts w:ascii="Times New Roman"/>
          <w:b/>
          <w:i w:val="false"/>
          <w:color w:val="000000"/>
        </w:rPr>
        <w:t xml:space="preserve"> 
2. Тұрғын үй көмегін көрсету мөлшерін анықтау</w:t>
      </w:r>
    </w:p>
    <w:bookmarkEnd w:id="6"/>
    <w:bookmarkStart w:name="z18" w:id="7"/>
    <w:p>
      <w:pPr>
        <w:spacing w:after="0"/>
        <w:ind w:left="0"/>
        <w:jc w:val="both"/>
      </w:pPr>
      <w:r>
        <w:rPr>
          <w:rFonts w:ascii="Times New Roman"/>
          <w:b w:val="false"/>
          <w:i w:val="false"/>
          <w:color w:val="000000"/>
          <w:sz w:val="28"/>
        </w:rPr>
        <w:t>      12. Тұрғын үй көмегі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үйді пайдаланғаны үшін жалға алу ақысы, нормалар және отбасының (азаматтардың) осы мақсаттарға шығындарының шекті жол берілетін деңгейі шегінде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Арқалық қаласы мәслихатының 19.02.2014 </w:t>
      </w:r>
      <w:r>
        <w:rPr>
          <w:rFonts w:ascii="Times New Roman"/>
          <w:b w:val="false"/>
          <w:i w:val="false"/>
          <w:color w:val="000000"/>
          <w:sz w:val="28"/>
        </w:rPr>
        <w:t>№ 156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Уәкiлеттi органмен отбасының (азаматтың) жиынтық табысы Қазақстан Республикасы Құрылыс және тұрғын үй-коммуналдық шаруашылық істері агенттігі Төрағасының 2011 жылғы 05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Әділет министрлігінде 2012 жылы 6 ақпанда № 7412 тіркелген бұйрығына сәйкес тұрғын үй көмегiн тағайындау үшiн өтiнiш жасаған тоқсанның алдындағы тоқсанына есептеледi.</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Қостанай облысы Арқалық қаласы мәслихатының 2012.07.27 </w:t>
      </w:r>
      <w:r>
        <w:rPr>
          <w:rFonts w:ascii="Times New Roman"/>
          <w:b w:val="false"/>
          <w:i w:val="false"/>
          <w:color w:val="000000"/>
          <w:sz w:val="28"/>
        </w:rPr>
        <w:t>№ 49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сондай-ақ 1 және 2-топтағы мүгедектерді, сексен жастан асқан адамдарды, жеті жасқа дейінгі балаларды күтіп бағумен айналысатын азаматтарды қоспағанда, жұмыссыз тұлғалармен жұмыспен қамту мәселелері жөніндегі уәкілетті органда жұмыссыз ретінде тіркелгенін растайтын құжаттар тапсырылады.</w:t>
      </w:r>
      <w:r>
        <w:br/>
      </w:r>
      <w:r>
        <w:rPr>
          <w:rFonts w:ascii="Times New Roman"/>
          <w:b w:val="false"/>
          <w:i w:val="false"/>
          <w:color w:val="000000"/>
          <w:sz w:val="28"/>
        </w:rPr>
        <w:t>
</w:t>
      </w:r>
      <w:r>
        <w:rPr>
          <w:rFonts w:ascii="Times New Roman"/>
          <w:b w:val="false"/>
          <w:i w:val="false"/>
          <w:color w:val="000000"/>
          <w:sz w:val="28"/>
        </w:rPr>
        <w:t>
      15. Отбасының (азаматтың) белгіленген нормалар шегіндегі шекті жол берілетін шығыстар үлесі жиынтық табыстың 10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Арқалық қаласы мәслихатының 2012.07.27 </w:t>
      </w:r>
      <w:r>
        <w:rPr>
          <w:rFonts w:ascii="Times New Roman"/>
          <w:b w:val="false"/>
          <w:i w:val="false"/>
          <w:color w:val="000000"/>
          <w:sz w:val="28"/>
        </w:rPr>
        <w:t>№ 49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мына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Электрлік қуатын төлеу бойынша шығындарды өтеу бір адамға 100 киловатт; электр плитасы, электр су жылтқыштары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жүргізіледі.</w:t>
      </w:r>
      <w:r>
        <w:br/>
      </w:r>
      <w:r>
        <w:rPr>
          <w:rFonts w:ascii="Times New Roman"/>
          <w:b w:val="false"/>
          <w:i w:val="false"/>
          <w:color w:val="000000"/>
          <w:sz w:val="28"/>
        </w:rPr>
        <w:t>
</w:t>
      </w:r>
      <w:r>
        <w:rPr>
          <w:rFonts w:ascii="Times New Roman"/>
          <w:b w:val="false"/>
          <w:i w:val="false"/>
          <w:color w:val="000000"/>
          <w:sz w:val="28"/>
        </w:rPr>
        <w:t>
      21. Осы тәртіппен белгіленген нормалардан тыс ақысын төлеу тұрғын жайдың меншік иелерімен немесе жалдаушыларымен (қосымша жалдаушыларымен) жалпы негізінде жүргізіледі.</w:t>
      </w:r>
    </w:p>
    <w:bookmarkEnd w:id="7"/>
    <w:bookmarkStart w:name="z27" w:id="8"/>
    <w:p>
      <w:pPr>
        <w:spacing w:after="0"/>
        <w:ind w:left="0"/>
        <w:jc w:val="left"/>
      </w:pPr>
      <w:r>
        <w:rPr>
          <w:rFonts w:ascii="Times New Roman"/>
          <w:b/>
          <w:i w:val="false"/>
          <w:color w:val="000000"/>
        </w:rPr>
        <w:t xml:space="preserve"> 
3. Тұрғын үй көмегін төлеу тәртібі</w:t>
      </w:r>
    </w:p>
    <w:bookmarkEnd w:id="8"/>
    <w:p>
      <w:pPr>
        <w:spacing w:after="0"/>
        <w:ind w:left="0"/>
        <w:jc w:val="both"/>
      </w:pP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кондоминиум объектілерінің жинақ және ағымды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Қостанай облысы Арқалық қаласы мәслихатының 2012.10.05 </w:t>
      </w:r>
      <w:r>
        <w:rPr>
          <w:rFonts w:ascii="Times New Roman"/>
          <w:b w:val="false"/>
          <w:i w:val="false"/>
          <w:color w:val="000000"/>
          <w:sz w:val="28"/>
        </w:rPr>
        <w:t>№ 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