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956710" w14:textId="5956710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"Жергілікті маңызы бар балық шаруашылық су тоғандарының тізбесін бекіту туралы" әкімдіктің 2009 жылғы 16 қаңтардағы № 14 қаулысына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әкімдігінің 2010 жылғы 11 мамырдағы № 177 қаулысы. Қостанай облысының Әділет департаментінде 2010 жылғы 8 маусымда № 3719 тіркелді. Күші жойылды - Қостанай облысы әкімдігінің 2026 жылғы 1 қыркүйектегі № 259 қаулысымен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– Қостанай облысы әкімдігінің 01.09.2026 </w:t>
      </w:r>
      <w:r>
        <w:rPr>
          <w:rFonts w:ascii="Times New Roman"/>
          <w:b w:val="false"/>
          <w:i w:val="false"/>
          <w:color w:val="ff0000"/>
          <w:sz w:val="28"/>
        </w:rPr>
        <w:t>№ 259</w:t>
      </w:r>
      <w:r>
        <w:rPr>
          <w:rFonts w:ascii="Times New Roman"/>
          <w:b w:val="false"/>
          <w:i w:val="false"/>
          <w:color w:val="ff0000"/>
          <w:sz w:val="28"/>
        </w:rPr>
        <w:t xml:space="preserve"> қаулысымен (алғашқы ресми жарияланған күнінен кейін қолданысқа енгізіледі).</w:t>
      </w:r>
    </w:p>
    <w:bookmarkStart w:name="z1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"Жануарлар дүниесін қорғау, өсімін молайту және пайдалану туралы" Қазақстан Республикасының 2004 жылғы 9 шілдедегі Заңының 10-бабы 2-тармағының </w:t>
      </w:r>
      <w:r>
        <w:rPr>
          <w:rFonts w:ascii="Times New Roman"/>
          <w:b w:val="false"/>
          <w:i w:val="false"/>
          <w:color w:val="000000"/>
          <w:sz w:val="28"/>
        </w:rPr>
        <w:t>3) тармақшасына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Қостанай облысының әкімдігі </w:t>
      </w:r>
      <w:r>
        <w:rPr>
          <w:rFonts w:ascii="Times New Roman"/>
          <w:b/>
          <w:i w:val="false"/>
          <w:color w:val="000000"/>
          <w:sz w:val="28"/>
        </w:rPr>
        <w:t>ҚАУЛЫ ЕТЕДІ:</w:t>
      </w:r>
    </w:p>
    <w:bookmarkEnd w:id="0"/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"Жергілікті маңызы бар балық шаруашылығы су тоғандарының тізбесін бекіту туралы" Қостанай облысы әкімдігінің 2009 жылғы 16 қаңтардағы </w:t>
      </w:r>
      <w:r>
        <w:rPr>
          <w:rFonts w:ascii="Times New Roman"/>
          <w:b w:val="false"/>
          <w:i w:val="false"/>
          <w:color w:val="000000"/>
          <w:sz w:val="28"/>
        </w:rPr>
        <w:t>№ 14</w:t>
      </w:r>
      <w:r>
        <w:rPr>
          <w:rFonts w:ascii="Times New Roman"/>
          <w:b w:val="false"/>
          <w:i w:val="false"/>
          <w:color w:val="000000"/>
          <w:sz w:val="28"/>
        </w:rPr>
        <w:t xml:space="preserve"> қаулысына (Нормативтік құқықтық кесімдерді мемлекеттік тіркеу тізілімінде нөмірі 3666 болып тіркелген, 2009 жылғы 29 қаңтардағы "Костанайские новости", 2009 жылғы 30 қаңтардағы "Қостанай таңы" газеттерінде жарияланған) мынадай өзгеріс енгізілсін:</w:t>
      </w:r>
    </w:p>
    <w:bookmarkEnd w:id="1"/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қаулымен бекітілген Жергілікті маңызы бар су тоғандарының </w:t>
      </w:r>
      <w:r>
        <w:rPr>
          <w:rFonts w:ascii="Times New Roman"/>
          <w:b w:val="false"/>
          <w:i w:val="false"/>
          <w:color w:val="000000"/>
          <w:sz w:val="28"/>
        </w:rPr>
        <w:t>тізбесіндегі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430.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Петров тоғаны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Меңдіқара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                              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жолы алынып тасталсын.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 алғаш рет ресми жарияланған күнінен кейін он күнтізбелік күн өткен соң қолданысқа енгізіледі.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 әкімі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С. Кулагин</w:t>
            </w: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КЕЛІСІЛДІ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Ауыл шаруашылығы министрлігі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Балық шаруашылығы комитетінің "Тобыл-Торғай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облысаралық бассейндік балық шаруашылығы инспекциясы"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мекемесінің бастығы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 Н. Сәрсенов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 Ауыл шаруашылығы министрлігі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 ресурстары комитетінің "Су ресурстарын пайдалануды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реттеу және қорғау жөніндегі Тобыл-Торғай бассейндік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инспекциясы" мемлекеттік мекемесінің бастығы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______________ Г. Оспанбекова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