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fe89" w14:textId="929f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телімдерде Тобыл өзенінің су қорғау аймақтары мен белдеулерін,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9 сәуірдегі № 119 қаулысы. Қостанай облысының Әділет департаментінде 2010 жылғы 14 мамырда № 3717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Қостанай қаласы аумағындағы объектілердің құрылысына арналған телімдерде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қаласы аумағындағы объектілердің құрылысына арналған телімдерде Тобыл өзенінің су қорғау аймағы мен белдеуінің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 Мемлекеттік</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эпидемиологиялық</w:t>
            </w:r>
          </w:p>
          <w:p>
            <w:pPr>
              <w:spacing w:after="20"/>
              <w:ind w:left="20"/>
              <w:jc w:val="both"/>
            </w:pPr>
            <w:r>
              <w:rPr>
                <w:rFonts w:ascii="Times New Roman"/>
                <w:b w:val="false"/>
                <w:i w:val="false"/>
                <w:color w:val="000000"/>
                <w:sz w:val="20"/>
              </w:rPr>
              <w:t>
      қадағалау комитетінің</w:t>
            </w:r>
          </w:p>
          <w:p>
            <w:pPr>
              <w:spacing w:after="20"/>
              <w:ind w:left="20"/>
              <w:jc w:val="both"/>
            </w:pPr>
            <w:r>
              <w:rPr>
                <w:rFonts w:ascii="Times New Roman"/>
                <w:b w:val="false"/>
                <w:i w:val="false"/>
                <w:color w:val="000000"/>
                <w:sz w:val="20"/>
              </w:rPr>
              <w:t>
      Қостанай облысы бойынша</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мемлекеттік мекемесінің</w:t>
            </w:r>
          </w:p>
          <w:p>
            <w:pPr>
              <w:spacing w:after="20"/>
              <w:ind w:left="20"/>
              <w:jc w:val="both"/>
            </w:pPr>
            <w:r>
              <w:rPr>
                <w:rFonts w:ascii="Times New Roman"/>
                <w:b w:val="false"/>
                <w:i w:val="false"/>
                <w:color w:val="000000"/>
                <w:sz w:val="20"/>
              </w:rPr>
              <w:t>
      директоры</w:t>
            </w:r>
          </w:p>
          <w:p>
            <w:pPr>
              <w:spacing w:after="20"/>
              <w:ind w:left="20"/>
              <w:jc w:val="both"/>
            </w:pPr>
            <w:r>
              <w:rPr>
                <w:rFonts w:ascii="Times New Roman"/>
                <w:b w:val="false"/>
                <w:i w:val="false"/>
                <w:color w:val="000000"/>
                <w:sz w:val="20"/>
              </w:rPr>
              <w:t>
      _____________ Г. Естекбаев</w:t>
            </w:r>
          </w:p>
          <w:p>
            <w:pPr>
              <w:spacing w:after="20"/>
              <w:ind w:left="20"/>
              <w:jc w:val="both"/>
            </w:pPr>
            <w:r>
              <w:rPr>
                <w:rFonts w:ascii="Times New Roman"/>
                <w:b w:val="false"/>
                <w:i w:val="false"/>
                <w:color w:val="000000"/>
                <w:sz w:val="20"/>
              </w:rPr>
              <w:t>
      "Қазақстан Республикасы жер</w:t>
            </w:r>
          </w:p>
          <w:p>
            <w:pPr>
              <w:spacing w:after="20"/>
              <w:ind w:left="20"/>
              <w:jc w:val="both"/>
            </w:pPr>
            <w:r>
              <w:rPr>
                <w:rFonts w:ascii="Times New Roman"/>
                <w:b w:val="false"/>
                <w:i w:val="false"/>
                <w:color w:val="000000"/>
                <w:sz w:val="20"/>
              </w:rPr>
              <w:t>
      ресурстарын басқару</w:t>
            </w:r>
          </w:p>
          <w:p>
            <w:pPr>
              <w:spacing w:after="20"/>
              <w:ind w:left="20"/>
              <w:jc w:val="both"/>
            </w:pPr>
            <w:r>
              <w:rPr>
                <w:rFonts w:ascii="Times New Roman"/>
                <w:b w:val="false"/>
                <w:i w:val="false"/>
                <w:color w:val="000000"/>
                <w:sz w:val="20"/>
              </w:rPr>
              <w:t>
      агенттігінің Қостанай</w:t>
            </w:r>
          </w:p>
          <w:p>
            <w:pPr>
              <w:spacing w:after="20"/>
              <w:ind w:left="20"/>
              <w:jc w:val="both"/>
            </w:pPr>
            <w:r>
              <w:rPr>
                <w:rFonts w:ascii="Times New Roman"/>
                <w:b w:val="false"/>
                <w:i w:val="false"/>
                <w:color w:val="000000"/>
                <w:sz w:val="20"/>
              </w:rPr>
              <w:t>
      және Солтүстік Қазақстан</w:t>
            </w:r>
          </w:p>
          <w:p>
            <w:pPr>
              <w:spacing w:after="20"/>
              <w:ind w:left="20"/>
              <w:jc w:val="both"/>
            </w:pPr>
            <w:r>
              <w:rPr>
                <w:rFonts w:ascii="Times New Roman"/>
                <w:b w:val="false"/>
                <w:i w:val="false"/>
                <w:color w:val="000000"/>
                <w:sz w:val="20"/>
              </w:rPr>
              <w:t>
      облыстары бойынша</w:t>
            </w:r>
          </w:p>
          <w:p>
            <w:pPr>
              <w:spacing w:after="20"/>
              <w:ind w:left="20"/>
              <w:jc w:val="both"/>
            </w:pPr>
            <w:r>
              <w:rPr>
                <w:rFonts w:ascii="Times New Roman"/>
                <w:b w:val="false"/>
                <w:i w:val="false"/>
                <w:color w:val="000000"/>
                <w:sz w:val="20"/>
              </w:rPr>
              <w:t>
      өңіраралық жер</w:t>
            </w:r>
          </w:p>
          <w:p>
            <w:pPr>
              <w:spacing w:after="20"/>
              <w:ind w:left="20"/>
              <w:jc w:val="both"/>
            </w:pPr>
            <w:r>
              <w:rPr>
                <w:rFonts w:ascii="Times New Roman"/>
                <w:b w:val="false"/>
                <w:i w:val="false"/>
                <w:color w:val="000000"/>
                <w:sz w:val="20"/>
              </w:rPr>
              <w:t>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 М. Дихаев</w:t>
            </w:r>
          </w:p>
          <w:p>
            <w:pPr>
              <w:spacing w:after="20"/>
              <w:ind w:left="20"/>
              <w:jc w:val="both"/>
            </w:pPr>
            <w:r>
              <w:rPr>
                <w:rFonts w:ascii="Times New Roman"/>
                <w:b w:val="false"/>
                <w:i w:val="false"/>
                <w:color w:val="000000"/>
                <w:sz w:val="20"/>
              </w:rPr>
              <w:t>
      "Қазақстан Республикасы Ауыл</w:t>
            </w:r>
          </w:p>
          <w:p>
            <w:pPr>
              <w:spacing w:after="20"/>
              <w:ind w:left="20"/>
              <w:jc w:val="both"/>
            </w:pPr>
            <w:r>
              <w:rPr>
                <w:rFonts w:ascii="Times New Roman"/>
                <w:b w:val="false"/>
                <w:i w:val="false"/>
                <w:color w:val="000000"/>
                <w:sz w:val="20"/>
              </w:rPr>
              <w:t>
      шаруашылығы министрлігі</w:t>
            </w:r>
          </w:p>
          <w:p>
            <w:pPr>
              <w:spacing w:after="20"/>
              <w:ind w:left="20"/>
              <w:jc w:val="both"/>
            </w:pPr>
            <w:r>
              <w:rPr>
                <w:rFonts w:ascii="Times New Roman"/>
                <w:b w:val="false"/>
                <w:i w:val="false"/>
                <w:color w:val="000000"/>
                <w:sz w:val="20"/>
              </w:rPr>
              <w:t>
      Су ресурстары комитетінің</w:t>
            </w:r>
          </w:p>
          <w:p>
            <w:pPr>
              <w:spacing w:after="20"/>
              <w:ind w:left="20"/>
              <w:jc w:val="both"/>
            </w:pPr>
            <w:r>
              <w:rPr>
                <w:rFonts w:ascii="Times New Roman"/>
                <w:b w:val="false"/>
                <w:i w:val="false"/>
                <w:color w:val="000000"/>
                <w:sz w:val="20"/>
              </w:rPr>
              <w:t>
      Су ресурстарын пайдалануды</w:t>
            </w:r>
          </w:p>
          <w:p>
            <w:pPr>
              <w:spacing w:after="20"/>
              <w:ind w:left="20"/>
              <w:jc w:val="both"/>
            </w:pPr>
            <w:r>
              <w:rPr>
                <w:rFonts w:ascii="Times New Roman"/>
                <w:b w:val="false"/>
                <w:i w:val="false"/>
                <w:color w:val="000000"/>
                <w:sz w:val="20"/>
              </w:rPr>
              <w:t>
      реттеу және қорғау</w:t>
            </w:r>
          </w:p>
          <w:p>
            <w:pPr>
              <w:spacing w:after="20"/>
              <w:ind w:left="20"/>
              <w:jc w:val="both"/>
            </w:pPr>
            <w:r>
              <w:rPr>
                <w:rFonts w:ascii="Times New Roman"/>
                <w:b w:val="false"/>
                <w:i w:val="false"/>
                <w:color w:val="000000"/>
                <w:sz w:val="20"/>
              </w:rPr>
              <w:t>
      жөніндегі Тобыл-Торғай</w:t>
            </w:r>
          </w:p>
          <w:p>
            <w:pPr>
              <w:spacing w:after="20"/>
              <w:ind w:left="20"/>
              <w:jc w:val="both"/>
            </w:pPr>
            <w:r>
              <w:rPr>
                <w:rFonts w:ascii="Times New Roman"/>
                <w:b w:val="false"/>
                <w:i w:val="false"/>
                <w:color w:val="000000"/>
                <w:sz w:val="20"/>
              </w:rPr>
              <w:t>
      бассейндік инспекциясы"</w:t>
            </w:r>
          </w:p>
          <w:p>
            <w:pPr>
              <w:spacing w:after="20"/>
              <w:ind w:left="20"/>
              <w:jc w:val="both"/>
            </w:pPr>
            <w:r>
              <w:rPr>
                <w:rFonts w:ascii="Times New Roman"/>
                <w:b w:val="false"/>
                <w:i w:val="false"/>
                <w:color w:val="000000"/>
                <w:sz w:val="20"/>
              </w:rPr>
              <w:t>
      мемлекеттік мекемесінің</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 Г. Оспанбекова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Қоршаған ортаны</w:t>
            </w:r>
          </w:p>
          <w:p>
            <w:pPr>
              <w:spacing w:after="20"/>
              <w:ind w:left="20"/>
              <w:jc w:val="both"/>
            </w:pPr>
            <w:r>
              <w:rPr>
                <w:rFonts w:ascii="Times New Roman"/>
                <w:b w:val="false"/>
                <w:i w:val="false"/>
                <w:color w:val="000000"/>
                <w:sz w:val="20"/>
              </w:rPr>
              <w:t>
      қорғау министрлігі</w:t>
            </w:r>
          </w:p>
          <w:p>
            <w:pPr>
              <w:spacing w:after="20"/>
              <w:ind w:left="20"/>
              <w:jc w:val="both"/>
            </w:pPr>
            <w:r>
              <w:rPr>
                <w:rFonts w:ascii="Times New Roman"/>
                <w:b w:val="false"/>
                <w:i w:val="false"/>
                <w:color w:val="000000"/>
                <w:sz w:val="20"/>
              </w:rPr>
              <w:t>
      Экологиялық реттеу және</w:t>
            </w:r>
          </w:p>
          <w:p>
            <w:pPr>
              <w:spacing w:after="20"/>
              <w:ind w:left="20"/>
              <w:jc w:val="both"/>
            </w:pPr>
            <w:r>
              <w:rPr>
                <w:rFonts w:ascii="Times New Roman"/>
                <w:b w:val="false"/>
                <w:i w:val="false"/>
                <w:color w:val="000000"/>
                <w:sz w:val="20"/>
              </w:rPr>
              <w:t>
      бақылау комитетінің</w:t>
            </w:r>
          </w:p>
          <w:p>
            <w:pPr>
              <w:spacing w:after="20"/>
              <w:ind w:left="20"/>
              <w:jc w:val="both"/>
            </w:pPr>
            <w:r>
              <w:rPr>
                <w:rFonts w:ascii="Times New Roman"/>
                <w:b w:val="false"/>
                <w:i w:val="false"/>
                <w:color w:val="000000"/>
                <w:sz w:val="20"/>
              </w:rPr>
              <w:t>
      Тобыл-Торғай экология</w:t>
            </w:r>
          </w:p>
          <w:p>
            <w:pPr>
              <w:spacing w:after="20"/>
              <w:ind w:left="20"/>
              <w:jc w:val="both"/>
            </w:pPr>
            <w:r>
              <w:rPr>
                <w:rFonts w:ascii="Times New Roman"/>
                <w:b w:val="false"/>
                <w:i w:val="false"/>
                <w:color w:val="000000"/>
                <w:sz w:val="20"/>
              </w:rPr>
              <w:t>
      департаменті"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 А. Дадин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сәуір № 114</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Қостанай қаласы аумағындағы объектілердің</w:t>
      </w:r>
      <w:r>
        <w:br/>
      </w:r>
      <w:r>
        <w:rPr>
          <w:rFonts w:ascii="Times New Roman"/>
          <w:b/>
          <w:i w:val="false"/>
          <w:color w:val="000000"/>
        </w:rPr>
        <w:t>құрылысына арналған телімдерде Тобыл өзенінің су</w:t>
      </w:r>
      <w:r>
        <w:br/>
      </w:r>
      <w:r>
        <w:rPr>
          <w:rFonts w:ascii="Times New Roman"/>
          <w:b/>
          <w:i w:val="false"/>
          <w:color w:val="000000"/>
        </w:rPr>
        <w:t>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үзақтығы,</w:t>
            </w:r>
          </w:p>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Қостанай қаласы</w:t>
            </w:r>
          </w:p>
          <w:p>
            <w:pPr>
              <w:spacing w:after="20"/>
              <w:ind w:left="20"/>
              <w:jc w:val="both"/>
            </w:pPr>
            <w:r>
              <w:rPr>
                <w:rFonts w:ascii="Times New Roman"/>
                <w:b w:val="false"/>
                <w:i w:val="false"/>
                <w:color w:val="000000"/>
                <w:sz w:val="20"/>
              </w:rPr>
              <w:t>
Гашек көшесі 1</w:t>
            </w:r>
          </w:p>
          <w:p>
            <w:pPr>
              <w:spacing w:after="20"/>
              <w:ind w:left="20"/>
              <w:jc w:val="both"/>
            </w:pPr>
            <w:r>
              <w:rPr>
                <w:rFonts w:ascii="Times New Roman"/>
                <w:b w:val="false"/>
                <w:i w:val="false"/>
                <w:color w:val="000000"/>
                <w:sz w:val="20"/>
              </w:rPr>
              <w:t>
мекенжайы бойынша</w:t>
            </w:r>
          </w:p>
          <w:p>
            <w:pPr>
              <w:spacing w:after="20"/>
              <w:ind w:left="20"/>
              <w:jc w:val="both"/>
            </w:pPr>
            <w:r>
              <w:rPr>
                <w:rFonts w:ascii="Times New Roman"/>
                <w:b w:val="false"/>
                <w:i w:val="false"/>
                <w:color w:val="000000"/>
                <w:sz w:val="20"/>
              </w:rPr>
              <w:t>
орналасқан "Шаңғы</w:t>
            </w:r>
          </w:p>
          <w:p>
            <w:pPr>
              <w:spacing w:after="20"/>
              <w:ind w:left="20"/>
              <w:jc w:val="both"/>
            </w:pPr>
            <w:r>
              <w:rPr>
                <w:rFonts w:ascii="Times New Roman"/>
                <w:b w:val="false"/>
                <w:i w:val="false"/>
                <w:color w:val="000000"/>
                <w:sz w:val="20"/>
              </w:rPr>
              <w:t>
базасы және</w:t>
            </w:r>
          </w:p>
          <w:p>
            <w:pPr>
              <w:spacing w:after="20"/>
              <w:ind w:left="20"/>
              <w:jc w:val="both"/>
            </w:pPr>
            <w:r>
              <w:rPr>
                <w:rFonts w:ascii="Times New Roman"/>
                <w:b w:val="false"/>
                <w:i w:val="false"/>
                <w:color w:val="000000"/>
                <w:sz w:val="20"/>
              </w:rPr>
              <w:t>
жарықтандырылған</w:t>
            </w:r>
          </w:p>
          <w:p>
            <w:pPr>
              <w:spacing w:after="20"/>
              <w:ind w:left="20"/>
              <w:jc w:val="both"/>
            </w:pPr>
            <w:r>
              <w:rPr>
                <w:rFonts w:ascii="Times New Roman"/>
                <w:b w:val="false"/>
                <w:i w:val="false"/>
                <w:color w:val="000000"/>
                <w:sz w:val="20"/>
              </w:rPr>
              <w:t>
шаңғы трассасы"</w:t>
            </w:r>
          </w:p>
          <w:p>
            <w:pPr>
              <w:spacing w:after="20"/>
              <w:ind w:left="20"/>
              <w:jc w:val="both"/>
            </w:pPr>
            <w:r>
              <w:rPr>
                <w:rFonts w:ascii="Times New Roman"/>
                <w:b w:val="false"/>
                <w:i w:val="false"/>
                <w:color w:val="000000"/>
                <w:sz w:val="20"/>
              </w:rPr>
              <w:t>
объектісінің</w:t>
            </w:r>
          </w:p>
          <w:p>
            <w:pPr>
              <w:spacing w:after="20"/>
              <w:ind w:left="20"/>
              <w:jc w:val="both"/>
            </w:pPr>
            <w:r>
              <w:rPr>
                <w:rFonts w:ascii="Times New Roman"/>
                <w:b w:val="false"/>
                <w:i w:val="false"/>
                <w:color w:val="000000"/>
                <w:sz w:val="20"/>
              </w:rPr>
              <w:t>
құрылысына</w:t>
            </w:r>
          </w:p>
          <w:p>
            <w:pPr>
              <w:spacing w:after="20"/>
              <w:ind w:left="20"/>
              <w:jc w:val="both"/>
            </w:pPr>
            <w:r>
              <w:rPr>
                <w:rFonts w:ascii="Times New Roman"/>
                <w:b w:val="false"/>
                <w:i w:val="false"/>
                <w:color w:val="000000"/>
                <w:sz w:val="20"/>
              </w:rPr>
              <w:t>
арналған телім</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әкімдігінің дене</w:t>
            </w:r>
          </w:p>
          <w:p>
            <w:pPr>
              <w:spacing w:after="20"/>
              <w:ind w:left="20"/>
              <w:jc w:val="both"/>
            </w:pPr>
            <w:r>
              <w:rPr>
                <w:rFonts w:ascii="Times New Roman"/>
                <w:b w:val="false"/>
                <w:i w:val="false"/>
                <w:color w:val="000000"/>
                <w:sz w:val="20"/>
              </w:rPr>
              <w:t>
шынықтыру және</w:t>
            </w:r>
          </w:p>
          <w:p>
            <w:pPr>
              <w:spacing w:after="20"/>
              <w:ind w:left="20"/>
              <w:jc w:val="both"/>
            </w:pPr>
            <w:r>
              <w:rPr>
                <w:rFonts w:ascii="Times New Roman"/>
                <w:b w:val="false"/>
                <w:i w:val="false"/>
                <w:color w:val="000000"/>
                <w:sz w:val="20"/>
              </w:rPr>
              <w:t>
спорт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Қостанай қаласы</w:t>
            </w:r>
          </w:p>
          <w:p>
            <w:pPr>
              <w:spacing w:after="20"/>
              <w:ind w:left="20"/>
              <w:jc w:val="both"/>
            </w:pPr>
            <w:r>
              <w:rPr>
                <w:rFonts w:ascii="Times New Roman"/>
                <w:b w:val="false"/>
                <w:i w:val="false"/>
                <w:color w:val="000000"/>
                <w:sz w:val="20"/>
              </w:rPr>
              <w:t>
Транспортная</w:t>
            </w:r>
          </w:p>
          <w:p>
            <w:pPr>
              <w:spacing w:after="20"/>
              <w:ind w:left="20"/>
              <w:jc w:val="both"/>
            </w:pPr>
            <w:r>
              <w:rPr>
                <w:rFonts w:ascii="Times New Roman"/>
                <w:b w:val="false"/>
                <w:i w:val="false"/>
                <w:color w:val="000000"/>
                <w:sz w:val="20"/>
              </w:rPr>
              <w:t>
көшесі 51</w:t>
            </w:r>
          </w:p>
          <w:p>
            <w:pPr>
              <w:spacing w:after="20"/>
              <w:ind w:left="20"/>
              <w:jc w:val="both"/>
            </w:pPr>
            <w:r>
              <w:rPr>
                <w:rFonts w:ascii="Times New Roman"/>
                <w:b w:val="false"/>
                <w:i w:val="false"/>
                <w:color w:val="000000"/>
                <w:sz w:val="20"/>
              </w:rPr>
              <w:t>
мекенжайы бойынша</w:t>
            </w:r>
          </w:p>
          <w:p>
            <w:pPr>
              <w:spacing w:after="20"/>
              <w:ind w:left="20"/>
              <w:jc w:val="both"/>
            </w:pPr>
            <w:r>
              <w:rPr>
                <w:rFonts w:ascii="Times New Roman"/>
                <w:b w:val="false"/>
                <w:i w:val="false"/>
                <w:color w:val="000000"/>
                <w:sz w:val="20"/>
              </w:rPr>
              <w:t>
орналасқан жеке</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құрылысына</w:t>
            </w:r>
          </w:p>
          <w:p>
            <w:pPr>
              <w:spacing w:after="20"/>
              <w:ind w:left="20"/>
              <w:jc w:val="both"/>
            </w:pPr>
            <w:r>
              <w:rPr>
                <w:rFonts w:ascii="Times New Roman"/>
                <w:b w:val="false"/>
                <w:i w:val="false"/>
                <w:color w:val="000000"/>
                <w:sz w:val="20"/>
              </w:rPr>
              <w:t>
арналған телім</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беруші-М.К.</w:t>
            </w:r>
          </w:p>
          <w:p>
            <w:pPr>
              <w:spacing w:after="20"/>
              <w:ind w:left="20"/>
              <w:jc w:val="both"/>
            </w:pPr>
            <w:r>
              <w:rPr>
                <w:rFonts w:ascii="Times New Roman"/>
                <w:b w:val="false"/>
                <w:i w:val="false"/>
                <w:color w:val="000000"/>
                <w:sz w:val="20"/>
              </w:rPr>
              <w:t>
Жулдасов)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w:t>
            </w:r>
          </w:p>
          <w:p>
            <w:pPr>
              <w:spacing w:after="20"/>
              <w:ind w:left="20"/>
              <w:jc w:val="both"/>
            </w:pPr>
            <w:r>
              <w:rPr>
                <w:rFonts w:ascii="Times New Roman"/>
                <w:b w:val="false"/>
                <w:i w:val="false"/>
                <w:color w:val="000000"/>
                <w:sz w:val="20"/>
              </w:rPr>
              <w:t>
судың сабалық</w:t>
            </w:r>
          </w:p>
          <w:p>
            <w:pPr>
              <w:spacing w:after="20"/>
              <w:ind w:left="20"/>
              <w:jc w:val="both"/>
            </w:pPr>
            <w:r>
              <w:rPr>
                <w:rFonts w:ascii="Times New Roman"/>
                <w:b w:val="false"/>
                <w:i w:val="false"/>
                <w:color w:val="000000"/>
                <w:sz w:val="20"/>
              </w:rPr>
              <w:t>
кемері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сәуір № 114</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Қостанай қаласы аумағындағы объектілердің құрылысына арналған телімдерде Тобыл өзенінің су қорғау аймағы мен белдеуінің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бүзатын жүмыстарды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203" w:id="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206" w:id="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5"/>
    <w:bookmarkStart w:name="z207"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