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351b9" w14:textId="b8351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 аудандық мәслихаттың 2009 жылғы 23 желтоқсандағы кезекті XVIII сессиясының N 201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Сырдария аудандық мәслихатының 2010 жылғы 16 сәуірдегі N 240 шешімі. Қызылорда облысының Әділет департаменті Сырдария ауданының әділет басқармасында 2010 жылы 16 сәуірде N 10-8-118 тіркелді. Күші жойылды - Қызылорда облысы Сырдария аудандық мәслихатының 2011 жылғы 15 шілдедегі N 330 шешімімен</w:t>
      </w:r>
    </w:p>
    <w:p>
      <w:pPr>
        <w:spacing w:after="0"/>
        <w:ind w:left="0"/>
        <w:jc w:val="both"/>
      </w:pPr>
      <w:r>
        <w:rPr>
          <w:rFonts w:ascii="Times New Roman"/>
          <w:b w:val="false"/>
          <w:i w:val="false"/>
          <w:color w:val="ff0000"/>
          <w:sz w:val="28"/>
        </w:rPr>
        <w:t>      Ескерту. Күші жойылды - Қызылорда облысы Сырдария аудандық мәслихатының 2011.07.15 N 330 шешімімен.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w:t>
      </w:r>
      <w:r>
        <w:rPr>
          <w:rFonts w:ascii="Times New Roman"/>
          <w:b w:val="false"/>
          <w:i w:val="false"/>
          <w:color w:val="000000"/>
          <w:sz w:val="28"/>
        </w:rPr>
        <w:t xml:space="preserve"> және Қазақстан Республикасының 2008 жылғы 04 желтоқсандағы </w:t>
      </w:r>
      <w:r>
        <w:rPr>
          <w:rFonts w:ascii="Times New Roman"/>
          <w:b w:val="false"/>
          <w:i w:val="false"/>
          <w:color w:val="000000"/>
          <w:sz w:val="28"/>
        </w:rPr>
        <w:t>"Қазақстан Республикасының Бюджет Кодексін"</w:t>
      </w:r>
      <w:r>
        <w:rPr>
          <w:rFonts w:ascii="Times New Roman"/>
          <w:b w:val="false"/>
          <w:i w:val="false"/>
          <w:color w:val="000000"/>
          <w:sz w:val="28"/>
        </w:rPr>
        <w:t xml:space="preserve"> басшылыққа ала отырып аудандық мәслихат </w:t>
      </w:r>
      <w:r>
        <w:rPr>
          <w:rFonts w:ascii="Times New Roman"/>
          <w:b/>
          <w:i w:val="false"/>
          <w:color w:val="000000"/>
          <w:sz w:val="28"/>
        </w:rPr>
        <w:t>ШЕШЕМІЗ:</w:t>
      </w:r>
      <w:r>
        <w:br/>
      </w:r>
      <w:r>
        <w:rPr>
          <w:rFonts w:ascii="Times New Roman"/>
          <w:b w:val="false"/>
          <w:i w:val="false"/>
          <w:color w:val="000000"/>
          <w:sz w:val="28"/>
        </w:rPr>
        <w:t>
</w:t>
      </w:r>
      <w:r>
        <w:rPr>
          <w:rFonts w:ascii="Times New Roman"/>
          <w:b w:val="false"/>
          <w:i w:val="false"/>
          <w:color w:val="000000"/>
          <w:sz w:val="28"/>
        </w:rPr>
        <w:t>
      "2010-2012 жылдарға арналған аудандық бюджет туралы" аудандық мәслихаттың 2009 жылғы 23 желтоқсандағы кезекті XVIII сессиясының N 201 шешіміне (нормативтік құқықтық актілерді мемлекеттік Тіркеу тізілімінде 2009 жылғы 29 желтоқсанда мемлекеттік тіркеу N 10-8-106, 2010 жылғы 16 қаңтарда "Тіршілік тынысы" газетінің N 4 санында жарияланған) мынадай өзгерістер мен толықтырулар енгізілсін:</w:t>
      </w:r>
      <w:r>
        <w:br/>
      </w:r>
      <w:r>
        <w:rPr>
          <w:rFonts w:ascii="Times New Roman"/>
          <w:b w:val="false"/>
          <w:i w:val="false"/>
          <w:color w:val="000000"/>
          <w:sz w:val="28"/>
        </w:rPr>
        <w:t>
      1-тармақтағы:</w:t>
      </w:r>
      <w:r>
        <w:br/>
      </w:r>
      <w:r>
        <w:rPr>
          <w:rFonts w:ascii="Times New Roman"/>
          <w:b w:val="false"/>
          <w:i w:val="false"/>
          <w:color w:val="000000"/>
          <w:sz w:val="28"/>
        </w:rPr>
        <w:t>
      1-қосымша жаңа редакцияда жазылсын (қоса тіркелді);</w:t>
      </w:r>
      <w:r>
        <w:br/>
      </w:r>
      <w:r>
        <w:rPr>
          <w:rFonts w:ascii="Times New Roman"/>
          <w:b w:val="false"/>
          <w:i w:val="false"/>
          <w:color w:val="000000"/>
          <w:sz w:val="28"/>
        </w:rPr>
        <w:t>
      1) тармақшадағы:</w:t>
      </w:r>
      <w:r>
        <w:br/>
      </w:r>
      <w:r>
        <w:rPr>
          <w:rFonts w:ascii="Times New Roman"/>
          <w:b w:val="false"/>
          <w:i w:val="false"/>
          <w:color w:val="000000"/>
          <w:sz w:val="28"/>
        </w:rPr>
        <w:t>
      "2996318 " саны "3256349" санымен ауыстырылсын;</w:t>
      </w:r>
      <w:r>
        <w:br/>
      </w:r>
      <w:r>
        <w:rPr>
          <w:rFonts w:ascii="Times New Roman"/>
          <w:b w:val="false"/>
          <w:i w:val="false"/>
          <w:color w:val="000000"/>
          <w:sz w:val="28"/>
        </w:rPr>
        <w:t>
      "861954" саны "1096954" санымен ауыстырылсын;</w:t>
      </w:r>
      <w:r>
        <w:br/>
      </w:r>
      <w:r>
        <w:rPr>
          <w:rFonts w:ascii="Times New Roman"/>
          <w:b w:val="false"/>
          <w:i w:val="false"/>
          <w:color w:val="000000"/>
          <w:sz w:val="28"/>
        </w:rPr>
        <w:t>
      "2132434" саны "2157465" санымен ауыстырылсын.</w:t>
      </w:r>
      <w:r>
        <w:br/>
      </w:r>
      <w:r>
        <w:rPr>
          <w:rFonts w:ascii="Times New Roman"/>
          <w:b w:val="false"/>
          <w:i w:val="false"/>
          <w:color w:val="000000"/>
          <w:sz w:val="28"/>
        </w:rPr>
        <w:t>
      2) тармақшадағы:</w:t>
      </w:r>
      <w:r>
        <w:br/>
      </w:r>
      <w:r>
        <w:rPr>
          <w:rFonts w:ascii="Times New Roman"/>
          <w:b w:val="false"/>
          <w:i w:val="false"/>
          <w:color w:val="000000"/>
          <w:sz w:val="28"/>
        </w:rPr>
        <w:t>
      "3216775 " саны "3470306 " санымен ауыстырылсын.</w:t>
      </w:r>
      <w:r>
        <w:br/>
      </w:r>
      <w:r>
        <w:rPr>
          <w:rFonts w:ascii="Times New Roman"/>
          <w:b w:val="false"/>
          <w:i w:val="false"/>
          <w:color w:val="000000"/>
          <w:sz w:val="28"/>
        </w:rPr>
        <w:t>
      4) тармақшадағы:</w:t>
      </w:r>
      <w:r>
        <w:br/>
      </w:r>
      <w:r>
        <w:rPr>
          <w:rFonts w:ascii="Times New Roman"/>
          <w:b w:val="false"/>
          <w:i w:val="false"/>
          <w:color w:val="000000"/>
          <w:sz w:val="28"/>
        </w:rPr>
        <w:t>
      "0" саны "6500" санымен ауыстырылсын.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 кезектен</w:t>
      </w:r>
      <w:r>
        <w:br/>
      </w:r>
      <w:r>
        <w:rPr>
          <w:rFonts w:ascii="Times New Roman"/>
          <w:b w:val="false"/>
          <w:i w:val="false"/>
          <w:color w:val="000000"/>
          <w:sz w:val="28"/>
        </w:rPr>
        <w:t>
      </w:t>
      </w:r>
      <w:r>
        <w:rPr>
          <w:rFonts w:ascii="Times New Roman"/>
          <w:b w:val="false"/>
          <w:i/>
          <w:color w:val="000000"/>
          <w:sz w:val="28"/>
        </w:rPr>
        <w:t>тыс XXIII сессиясының төрағасы                     С.Көзейбаев</w:t>
      </w:r>
    </w:p>
    <w:p>
      <w:pPr>
        <w:spacing w:after="0"/>
        <w:ind w:left="0"/>
        <w:jc w:val="both"/>
      </w:pPr>
      <w:r>
        <w:rPr>
          <w:rFonts w:ascii="Times New Roman"/>
          <w:b w:val="false"/>
          <w:i/>
          <w:color w:val="000000"/>
          <w:sz w:val="28"/>
        </w:rPr>
        <w:t>      Аудандық мәслихаттың хатшысы                       А.Атақаев</w:t>
      </w:r>
    </w:p>
    <w:bookmarkStart w:name="z4" w:id="1"/>
    <w:p>
      <w:pPr>
        <w:spacing w:after="0"/>
        <w:ind w:left="0"/>
        <w:jc w:val="both"/>
      </w:pPr>
      <w:r>
        <w:rPr>
          <w:rFonts w:ascii="Times New Roman"/>
          <w:b w:val="false"/>
          <w:i w:val="false"/>
          <w:color w:val="000000"/>
          <w:sz w:val="28"/>
        </w:rPr>
        <w:t>
Аудандық мәслихаттың 2010 жылғы</w:t>
      </w:r>
      <w:r>
        <w:br/>
      </w:r>
      <w:r>
        <w:rPr>
          <w:rFonts w:ascii="Times New Roman"/>
          <w:b w:val="false"/>
          <w:i w:val="false"/>
          <w:color w:val="000000"/>
          <w:sz w:val="28"/>
        </w:rPr>
        <w:t>
16 сәуірдегі сессиясының</w:t>
      </w:r>
      <w:r>
        <w:br/>
      </w:r>
      <w:r>
        <w:rPr>
          <w:rFonts w:ascii="Times New Roman"/>
          <w:b w:val="false"/>
          <w:i w:val="false"/>
          <w:color w:val="000000"/>
          <w:sz w:val="28"/>
        </w:rPr>
        <w:t>
N 240 шешіміне</w:t>
      </w:r>
      <w:r>
        <w:br/>
      </w:r>
      <w:r>
        <w:rPr>
          <w:rFonts w:ascii="Times New Roman"/>
          <w:b w:val="false"/>
          <w:i w:val="false"/>
          <w:color w:val="000000"/>
          <w:sz w:val="28"/>
        </w:rPr>
        <w:t>
      1-қосымша</w:t>
      </w:r>
    </w:p>
    <w:bookmarkEnd w:id="1"/>
    <w:p>
      <w:pPr>
        <w:spacing w:after="0"/>
        <w:ind w:left="0"/>
        <w:jc w:val="left"/>
      </w:pPr>
      <w:r>
        <w:rPr>
          <w:rFonts w:ascii="Times New Roman"/>
          <w:b/>
          <w:i w:val="false"/>
          <w:color w:val="000000"/>
        </w:rPr>
        <w:t xml:space="preserve">       2010 жылға арналған аудандық бюджет</w:t>
      </w:r>
    </w:p>
    <w:p>
      <w:pPr>
        <w:spacing w:after="0"/>
        <w:ind w:left="0"/>
        <w:jc w:val="both"/>
      </w:pPr>
      <w:r>
        <w:rPr>
          <w:rFonts w:ascii="Times New Roman"/>
          <w:b w:val="false"/>
          <w:i w:val="false"/>
          <w:color w:val="000000"/>
          <w:sz w:val="28"/>
        </w:rPr>
        <w:t>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573"/>
        <w:gridCol w:w="573"/>
        <w:gridCol w:w="593"/>
        <w:gridCol w:w="593"/>
        <w:gridCol w:w="7893"/>
        <w:gridCol w:w="183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Сыныптама</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Сынып</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Сыныпша</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Ерекшелік</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3256349</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1096954</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99973</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99973</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ұсталатын жеке табыс салығы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92929</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қызметпен айналысатын жеке тұлғалардан алынатын жеке табыс салығы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 жолғы талон бойынша жеке тұлғалардан алынатын жеке табыс салығы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108681</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108681</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108681</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870604</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856195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855545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жерлерде жеке тұлғалардан алынатын жер салығы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қорының жерлеріне салынатын жер салығы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10476</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көлік құралдарына салынатын салық</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көлік құралдарына салынатын салық</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9676</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ішкі салықтар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16539</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 бағасымен өткізілетін, сондай-ақ өзінің өндірістік мұқтаждарына пайдалынатын бензин (авиациялықты қоспағанда)</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 бағасымен өткізілетін, сондай-ақ өзінің өндірістік мұқтаждарына пайдалынатын дизель отыны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бетіне жақын көздердегі су ресурстарын пайдаланғаны үшін төлем</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Орманды пайдаланғаны үшін төленетін төлем</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ластағаны үшін төленетін төлем</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2094</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алымдар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үшін және филиалдар мен өкілдіктерді есептік тіркегені үшін алынатын алым</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Аукциондардан түсірілетін алым</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мүлікті кепілдікке салуды мемлекеттік тіркегені және кеменің немесе жасалып жатқан кеменің ипотекасы үшін алынатын алым</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үшін алым</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 үшін және (немесе) құжаттар бергені үшін оған уәкілеттігі бар мемлекеттік органдардың немесе лауазымды адамдар алатын міндетті төлемдер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 ел соттары мен төрелік соттарының шешімдері бойынша атқару парақтарын, құжаттардың көшірмелерін (төлнұсқаларын) бергені үшін алынатын мемлекеттік баж</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нотариалдық кеңселер нотариустарының нотариалдық іс-әрекет жасағаны үшін алынатын мемлекеттік баж</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халық актілерін тіркегені, азаматтарға азаматтық хал актілерін тіркегені туралы қайта куәліктер бергені үшін, сондай-ақ туу, неке, некені бұзу, өлуі туралы актілердің жазбаларын өзгерту, толықтыру, түзету мен қалпына келтіруге байланысты куәліктерді бергені үшін алынатын мемлекеттік баж</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баска мемлекеттерден адамдарды шақыруға құқық беретін құжаттарды ресімдегені үшін, сондай-ақ осы құжаттарға өзгерістер енгізгені үшін алынатын мемлекеттік баж</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құқығына рұқсат бергені үшін алынатын мемлекеттік баж</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ұнғысыз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түсуі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жерлерді сатудан түсетін түсімдер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2157465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2157465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2157465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278424</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189900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1689141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
        <w:gridCol w:w="650"/>
        <w:gridCol w:w="722"/>
        <w:gridCol w:w="874"/>
        <w:gridCol w:w="684"/>
        <w:gridCol w:w="7491"/>
        <w:gridCol w:w="204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3470306</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 көрсету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267681</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w:t>
            </w:r>
          </w:p>
          <w:p>
            <w:pPr>
              <w:spacing w:after="20"/>
              <w:ind w:left="20"/>
              <w:jc w:val="both"/>
            </w:pPr>
            <w:r>
              <w:rPr>
                <w:rFonts w:ascii="Times New Roman"/>
                <w:b w:val="false"/>
                <w:i w:val="false"/>
                <w:color w:val="000000"/>
                <w:sz w:val="20"/>
              </w:rPr>
              <w:t>атқарушы және басқа органдар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233568</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17652</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 ету жөніндегі қызметтер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17652</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66997</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 жөніндегі қызметтер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66607</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ауданның (облыстық маңызы бар қаланың) жергілікті атқарушы органының төтенше резерві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148919</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аул (село), ауылдық (селолық) округ әкімінің қызметін қамтамасыз ету жөніндегі қызметтер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147511</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 техникалық жарақтандыру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18018</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18018</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саласындағы мемлекеттік саясатты іске асыру жөніндегі қызметтер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15939</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16095</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16095</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басқару саласындағы мемлекеттік саясатты іске асыру жөніндегі қызметтер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16095</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 - шаралар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1926978</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226469</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226469</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226469</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білім беру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1602085</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 іске асыру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9730</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7070</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21365</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21365</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19553</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 мен басқа да әлеуметтік төлемдерді есептеу, төлеу және жеткізу жөніндегі қызмет көрсетулерге төлем жүргізу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 коммуналдық шаруашылық</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345299</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83618</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қажеттіліктер үшін жер учаскелерін алып қою, соның ішінде сатып алу жолымен алып қою және осыған байланысты жылжымайтын мүлікті иеліктен айыру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83618</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33618</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11868</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21750</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136874</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134630</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3958</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3958</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130672</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128032</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124807</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88360</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8499</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9186</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70675</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12447</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4083</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8364</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178320</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89042</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89042</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89042</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10759</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10759</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2944</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кала) құрама командаларының мүшелерін дайындау және олардың облыстық спорт жарыстарына қатысуы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7815</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37204</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30504</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29918</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баска да тілдерін дамыту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және ақпараттық кеңістікті ұйымдастыру жөніндегі өзге де қызметтер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41315</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7717</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7597</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11925</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9665</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21673</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15356</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6017</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су,,орман, балық шаруашылығы, ерекше қорғалатын табиғи аумақтар, қоршаған ортаны және жануарлар дүниесін қорғау, жер қатынастары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120376</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69510</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56305</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12115</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38278</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5441</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13205</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7275</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11472</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11472</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жер қатынастарын реттеу саласындағы мемлекеттік саясатты іске асыру жөніндегі қызметтер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11472</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аймақтарға бөлу жөніндегі жұмыстарды ұйымдастыру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 саласындағы өзге де қызметтер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39394</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19215</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19215</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19215</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20179</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 - шаралар жүргізу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20179</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24579</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24579</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10749</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 жөніндегі қызметтер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10749</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13830</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кала құрылысы саласындағы мемлекеттік саясатты іске асыру жөніндегі қызметтер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6559</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7021</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163506</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121420</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101117</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101117</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101117</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20303</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қызмет етуін қамтамасыз ету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18803</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18803</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42086</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42086</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 мекендер көшелерін жөндеу және ұстау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42086</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42086</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(қалаішілік) және ауданішілік қоғамдық жолаушылар тасымалдарын ұйымдастыру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27445</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6829</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6829</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6581</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20616</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шешімдері бойынша міндеттемелерді орындауға арналған ауданның (облыстық маңызы бар қаланың) жергілікті атқарушы органының резерві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8616</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 коммуналдық шаруашылығы, жолаушылар көлігі және автомобиль жолдары саласындағы мемлекеттік саясатты іске асыру жөніндегі қызметтер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8356</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135047</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135047</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135047</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17193</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110791</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7063</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бюджеттік кредиттеу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активтерімен операциялар бойынша сальдо</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 (профициті)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-213957</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 (профицитін пайдалану)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213957</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38278</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38278</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алу келісім - шарттары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38278</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38278</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192679</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192679</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175679</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175679</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