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8cfe" w14:textId="c938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Жаңақорған аудандық мәслихатының 2009 жылғы 24 желтоқсандағы N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15 желтоқсандағы N 275 шешімі. Қызылорда облысының Әділет департаменті Жаңақорған ауданының Әділет басқармасында 2010 жылы 22 желтоқсанда N 10-7-122 тіркелді. Қолданылу мерзімінің аяқталуына байланысты күші жойылды - (Қызылорда облысы Жаңақорған аудандық мәслихатының 2011 жылғы 31 қазандағы N 01-05/130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2011.10.31 N 01-05/130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Жаңақорған аудандық Мәслихатының 2009 жылғы 24 желтоқсандағы N 183 шешіміне (нормативтік құқықтық кесімдерді мемлекеттік тіркеу тізілімінде 2010 жылғы 5 қаңтарда N 10-7-87 болып тіркелген, 2010 жылдың 13 қаңтарда N 4, 16 қаңтарда N 5, 20 қаңтарда N 6 "Жаңақорған тынысы" газеттерінде жарияланған) мынадай өзгерістер мен толықтырулар енгізілсін:</w:t>
      </w:r>
      <w:r>
        <w:br/>
      </w:r>
      <w:r>
        <w:rPr>
          <w:rFonts w:ascii="Times New Roman"/>
          <w:b w:val="false"/>
          <w:i w:val="false"/>
          <w:color w:val="000000"/>
          <w:sz w:val="28"/>
        </w:rPr>
        <w:t>
      аталған шешімнің 1-қосымшасы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"6 499 152" деген сандар "6 498 143" деген сандармен ауыстырылсын;</w:t>
      </w:r>
      <w:r>
        <w:br/>
      </w:r>
      <w:r>
        <w:rPr>
          <w:rFonts w:ascii="Times New Roman"/>
          <w:b w:val="false"/>
          <w:i w:val="false"/>
          <w:color w:val="000000"/>
          <w:sz w:val="28"/>
        </w:rPr>
        <w:t>
      "761 054" деген сандар "760 045"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"6 597 073" деген сандар "6 596 064"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6-тармақтың:</w:t>
      </w:r>
      <w:r>
        <w:br/>
      </w:r>
      <w:r>
        <w:rPr>
          <w:rFonts w:ascii="Times New Roman"/>
          <w:b w:val="false"/>
          <w:i w:val="false"/>
          <w:color w:val="000000"/>
          <w:sz w:val="28"/>
        </w:rPr>
        <w:t>
      аталған шешімнің 4-қосымшасы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10-тармақта:</w:t>
      </w:r>
      <w:r>
        <w:br/>
      </w:r>
      <w:r>
        <w:rPr>
          <w:rFonts w:ascii="Times New Roman"/>
          <w:b w:val="false"/>
          <w:i w:val="false"/>
          <w:color w:val="000000"/>
          <w:sz w:val="28"/>
        </w:rPr>
        <w:t>
      "4 244 423" деген сандар "4 244 195" деген сандармен ауыстырылсын;</w:t>
      </w:r>
      <w:r>
        <w:br/>
      </w:r>
      <w:r>
        <w:rPr>
          <w:rFonts w:ascii="Times New Roman"/>
          <w:b w:val="false"/>
          <w:i w:val="false"/>
          <w:color w:val="000000"/>
          <w:sz w:val="28"/>
        </w:rPr>
        <w:t>
      "247 811" деген сандар "247 622" деген сандармен ауыстырылсын;</w:t>
      </w:r>
      <w:r>
        <w:br/>
      </w:r>
      <w:r>
        <w:rPr>
          <w:rFonts w:ascii="Times New Roman"/>
          <w:b w:val="false"/>
          <w:i w:val="false"/>
          <w:color w:val="000000"/>
          <w:sz w:val="28"/>
        </w:rPr>
        <w:t>
      "291 494" деген сандар "290 902"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тыс ХХХIV сессиясының төрағасы                   Н. Қарақожаев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С. Дүйсебеков</w:t>
      </w:r>
    </w:p>
    <w:p>
      <w:pPr>
        <w:spacing w:after="0"/>
        <w:ind w:left="0"/>
        <w:jc w:val="both"/>
      </w:pPr>
      <w:r>
        <w:rPr>
          <w:rFonts w:ascii="Times New Roman"/>
          <w:b w:val="false"/>
          <w:i w:val="false"/>
          <w:color w:val="000000"/>
          <w:sz w:val="28"/>
        </w:rPr>
        <w:t>2010 жылғы 15 желтоқсандағы</w:t>
      </w:r>
      <w:r>
        <w:br/>
      </w:r>
      <w:r>
        <w:rPr>
          <w:rFonts w:ascii="Times New Roman"/>
          <w:b w:val="false"/>
          <w:i w:val="false"/>
          <w:color w:val="000000"/>
          <w:sz w:val="28"/>
        </w:rPr>
        <w:t>
      N 275 шешіміне 1-қосымша</w:t>
      </w:r>
    </w:p>
    <w:bookmarkStart w:name="z7"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753"/>
        <w:gridCol w:w="1193"/>
        <w:gridCol w:w="781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6498143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650078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val="false"/>
                <w:i w:val="false"/>
                <w:color w:val="000000"/>
                <w:sz w:val="20"/>
              </w:rPr>
              <w:t>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5569589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5569589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5569589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3510487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44"/>
        <w:gridCol w:w="789"/>
        <w:gridCol w:w="749"/>
        <w:gridCol w:w="728"/>
        <w:gridCol w:w="7627"/>
        <w:gridCol w:w="2119"/>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6596064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314605</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4244195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1166133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471158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қамсыздандыру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қамту бағдарламасы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атаулы әлеуметтік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көмегі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өкілетті органдардың шешімі бойынша мұқтаж азаматтардың жекелеген топтарына әлеуметтік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Үйден тәрбиеленіп оқытылатын мүгедек балаларды материалдық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 азаматтарға үйде әлеуметтік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балаларға мемлекеттік жәрдемақылар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269618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247261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w:t>
            </w:r>
            <w:r>
              <w:rPr>
                <w:rFonts w:ascii="Times New Roman"/>
                <w:b w:val="false"/>
                <w:i w:val="false"/>
                <w:color w:val="000000"/>
                <w:sz w:val="20"/>
              </w:rPr>
              <w:t>ң</w:t>
            </w:r>
            <w:r>
              <w:rPr>
                <w:rFonts w:ascii="Times New Roman"/>
                <w:b/>
                <w:i w:val="false"/>
                <w:color w:val="000000"/>
                <w:sz w:val="20"/>
              </w:rPr>
              <w:t>) ауыл шаруашылығы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жергілікті атқарушы органының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4.ТАЗА БЮДЖЕТТІК КРЕДИТ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 (ПРОФИЦИТІ)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БЮДЖЕТ ТАПШЫЛЫҒЫН ҚАРЖЫЛАНДЫРУ (ПРОФИЦИТТІ ПАЙДАЛАНУ)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bl>
    <w:p>
      <w:pPr>
        <w:spacing w:after="0"/>
        <w:ind w:left="0"/>
        <w:jc w:val="both"/>
      </w:pPr>
      <w:r>
        <w:rPr>
          <w:rFonts w:ascii="Times New Roman"/>
          <w:b w:val="false"/>
          <w:i w:val="false"/>
          <w:color w:val="000000"/>
          <w:sz w:val="28"/>
        </w:rPr>
        <w:t>2010 жылғы 15 желтоқсандағы</w:t>
      </w:r>
      <w:r>
        <w:br/>
      </w:r>
      <w:r>
        <w:rPr>
          <w:rFonts w:ascii="Times New Roman"/>
          <w:b w:val="false"/>
          <w:i w:val="false"/>
          <w:color w:val="000000"/>
          <w:sz w:val="28"/>
        </w:rPr>
        <w:t>
      N 257 шешіміне 4-қосымша</w:t>
      </w:r>
    </w:p>
    <w:bookmarkStart w:name="z8" w:id="2"/>
    <w:p>
      <w:pPr>
        <w:spacing w:after="0"/>
        <w:ind w:left="0"/>
        <w:jc w:val="left"/>
      </w:pPr>
      <w:r>
        <w:rPr>
          <w:rFonts w:ascii="Times New Roman"/>
          <w:b/>
          <w:i w:val="false"/>
          <w:color w:val="000000"/>
        </w:rPr>
        <w:t xml:space="preserve"> 
2010 жылға кент, ауылдық округтерге қаралған қаржы бөлінісі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409"/>
        <w:gridCol w:w="1138"/>
        <w:gridCol w:w="1002"/>
        <w:gridCol w:w="828"/>
        <w:gridCol w:w="1002"/>
        <w:gridCol w:w="807"/>
        <w:gridCol w:w="933"/>
        <w:gridCol w:w="934"/>
        <w:gridCol w:w="956"/>
        <w:gridCol w:w="1103"/>
        <w:gridCol w:w="1150"/>
        <w:gridCol w:w="1298"/>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органдар-</w:t>
            </w:r>
            <w:r>
              <w:br/>
            </w:r>
            <w:r>
              <w:rPr>
                <w:rFonts w:ascii="Times New Roman"/>
                <w:b/>
                <w:i w:val="false"/>
                <w:color w:val="000000"/>
                <w:sz w:val="20"/>
              </w:rPr>
              <w:t>
дың аппаратта-ры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w:t>
            </w:r>
            <w:r>
              <w:br/>
            </w:r>
            <w:r>
              <w:rPr>
                <w:rFonts w:ascii="Times New Roman"/>
                <w:b/>
                <w:i w:val="false"/>
                <w:color w:val="000000"/>
                <w:sz w:val="20"/>
              </w:rPr>
              <w:t>
тік органдарды материал-</w:t>
            </w:r>
            <w:r>
              <w:br/>
            </w:r>
            <w:r>
              <w:rPr>
                <w:rFonts w:ascii="Times New Roman"/>
                <w:b/>
                <w:i w:val="false"/>
                <w:color w:val="000000"/>
                <w:sz w:val="20"/>
              </w:rPr>
              <w:t>
дық - техникалық жарақтандыру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w:t>
            </w:r>
            <w:r>
              <w:br/>
            </w:r>
            <w:r>
              <w:rPr>
                <w:rFonts w:ascii="Times New Roman"/>
                <w:b/>
                <w:i w:val="false"/>
                <w:color w:val="000000"/>
                <w:sz w:val="20"/>
              </w:rPr>
              <w:t>
лік көмек көрсететінең жақын ден-</w:t>
            </w:r>
            <w:r>
              <w:br/>
            </w:r>
            <w:r>
              <w:rPr>
                <w:rFonts w:ascii="Times New Roman"/>
                <w:b/>
                <w:i w:val="false"/>
                <w:color w:val="000000"/>
                <w:sz w:val="20"/>
              </w:rPr>
              <w:t>
сау-</w:t>
            </w:r>
            <w:r>
              <w:br/>
            </w:r>
            <w:r>
              <w:rPr>
                <w:rFonts w:ascii="Times New Roman"/>
                <w:b/>
                <w:i w:val="false"/>
                <w:color w:val="000000"/>
                <w:sz w:val="20"/>
              </w:rPr>
              <w:t>
лық сақ-</w:t>
            </w:r>
            <w:r>
              <w:br/>
            </w:r>
            <w:r>
              <w:rPr>
                <w:rFonts w:ascii="Times New Roman"/>
                <w:b/>
                <w:i w:val="false"/>
                <w:color w:val="000000"/>
                <w:sz w:val="20"/>
              </w:rPr>
              <w:t>
тау ұйымы-на жеткізуді үйым-дасты-ру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мен көгалданды-ру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санитариясын қам-тамасыз ету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сумен жаб-</w:t>
            </w:r>
            <w:r>
              <w:br/>
            </w:r>
            <w:r>
              <w:rPr>
                <w:rFonts w:ascii="Times New Roman"/>
                <w:b/>
                <w:i w:val="false"/>
                <w:color w:val="000000"/>
                <w:sz w:val="20"/>
              </w:rPr>
              <w:t>
дық-</w:t>
            </w:r>
            <w:r>
              <w:br/>
            </w:r>
            <w:r>
              <w:rPr>
                <w:rFonts w:ascii="Times New Roman"/>
                <w:b/>
                <w:i w:val="false"/>
                <w:color w:val="000000"/>
                <w:sz w:val="20"/>
              </w:rPr>
              <w:t>
тау-</w:t>
            </w:r>
            <w:r>
              <w:br/>
            </w:r>
            <w:r>
              <w:rPr>
                <w:rFonts w:ascii="Times New Roman"/>
                <w:b/>
                <w:i w:val="false"/>
                <w:color w:val="000000"/>
                <w:sz w:val="20"/>
              </w:rPr>
              <w:t>
ды ұйым-дастыру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жолдарының жұмыс істеу-ін қамтамасыз ету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w:t>
            </w:r>
            <w:r>
              <w:br/>
            </w:r>
            <w:r>
              <w:rPr>
                <w:rFonts w:ascii="Times New Roman"/>
                <w:b/>
                <w:i w:val="false"/>
                <w:color w:val="000000"/>
                <w:sz w:val="20"/>
              </w:rPr>
              <w:t>
ның, кент-</w:t>
            </w:r>
            <w:r>
              <w:br/>
            </w:r>
            <w:r>
              <w:rPr>
                <w:rFonts w:ascii="Times New Roman"/>
                <w:b/>
                <w:i w:val="false"/>
                <w:color w:val="000000"/>
                <w:sz w:val="20"/>
              </w:rPr>
              <w:t>
тің, ауыл-</w:t>
            </w:r>
            <w:r>
              <w:br/>
            </w:r>
            <w:r>
              <w:rPr>
                <w:rFonts w:ascii="Times New Roman"/>
                <w:b/>
                <w:i w:val="false"/>
                <w:color w:val="000000"/>
                <w:sz w:val="20"/>
              </w:rPr>
              <w:t>
дың (село-ның), ауыл-</w:t>
            </w:r>
            <w:r>
              <w:br/>
            </w:r>
            <w:r>
              <w:rPr>
                <w:rFonts w:ascii="Times New Roman"/>
                <w:b/>
                <w:i w:val="false"/>
                <w:color w:val="000000"/>
                <w:sz w:val="20"/>
              </w:rPr>
              <w:t>
дық (село-лық) округ-тің мемле-кеттік тұрғын үй қоры-</w:t>
            </w:r>
            <w:r>
              <w:br/>
            </w:r>
            <w:r>
              <w:rPr>
                <w:rFonts w:ascii="Times New Roman"/>
                <w:b/>
                <w:i w:val="false"/>
                <w:color w:val="000000"/>
                <w:sz w:val="20"/>
              </w:rPr>
              <w:t>
ның сақта-луын ұйым-</w:t>
            </w:r>
            <w:r>
              <w:br/>
            </w:r>
            <w:r>
              <w:rPr>
                <w:rFonts w:ascii="Times New Roman"/>
                <w:b/>
                <w:i w:val="false"/>
                <w:color w:val="000000"/>
                <w:sz w:val="20"/>
              </w:rPr>
              <w:t>
дасты-ру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Өңір-</w:t>
            </w:r>
            <w:r>
              <w:br/>
            </w:r>
            <w:r>
              <w:rPr>
                <w:rFonts w:ascii="Times New Roman"/>
                <w:b/>
                <w:i w:val="false"/>
                <w:color w:val="000000"/>
                <w:sz w:val="20"/>
              </w:rPr>
              <w:t>
лік жұмыс-пен қамту және кадр-</w:t>
            </w:r>
            <w:r>
              <w:br/>
            </w:r>
            <w:r>
              <w:rPr>
                <w:rFonts w:ascii="Times New Roman"/>
                <w:b/>
                <w:i w:val="false"/>
                <w:color w:val="000000"/>
                <w:sz w:val="20"/>
              </w:rPr>
              <w:t>
ларды қайта даяр-</w:t>
            </w:r>
            <w:r>
              <w:br/>
            </w:r>
            <w:r>
              <w:rPr>
                <w:rFonts w:ascii="Times New Roman"/>
                <w:b/>
                <w:i w:val="false"/>
                <w:color w:val="000000"/>
                <w:sz w:val="20"/>
              </w:rPr>
              <w:t>
лау стратегиясын іске асыру шеңберінде ауыл=</w:t>
            </w:r>
            <w:r>
              <w:br/>
            </w:r>
            <w:r>
              <w:rPr>
                <w:rFonts w:ascii="Times New Roman"/>
                <w:b/>
                <w:i w:val="false"/>
                <w:color w:val="000000"/>
                <w:sz w:val="20"/>
              </w:rPr>
              <w:t>
дарда (село-лар-</w:t>
            </w:r>
            <w:r>
              <w:br/>
            </w:r>
            <w:r>
              <w:rPr>
                <w:rFonts w:ascii="Times New Roman"/>
                <w:b/>
                <w:i w:val="false"/>
                <w:color w:val="000000"/>
                <w:sz w:val="20"/>
              </w:rPr>
              <w:t>
да), ауыл-</w:t>
            </w:r>
            <w:r>
              <w:br/>
            </w:r>
            <w:r>
              <w:rPr>
                <w:rFonts w:ascii="Times New Roman"/>
                <w:b/>
                <w:i w:val="false"/>
                <w:color w:val="000000"/>
                <w:sz w:val="20"/>
              </w:rPr>
              <w:t>
дық (село-лық) округ-терде әлеу-меттік жоба-</w:t>
            </w:r>
            <w:r>
              <w:br/>
            </w:r>
            <w:r>
              <w:rPr>
                <w:rFonts w:ascii="Times New Roman"/>
                <w:b/>
                <w:i w:val="false"/>
                <w:color w:val="000000"/>
                <w:sz w:val="20"/>
              </w:rPr>
              <w:t>
ларды қаржы-ланды-ру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Жаңақорған к/ә</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Шалкия к/ә</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Қандоз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Қаратобе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Келінтөбе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10946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Аққорған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Қожакент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Өзгент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Қыркеңсе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11188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Сунақата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Төменарық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11945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Сүттіқұдық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Ақүйық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Бесарық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Байкенже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Кейден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Жаңарық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М.Нәлібаева/о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Көктөбе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Екпінді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Манап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Қосүйеңкі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Қыраш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Қожамберді а/о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8048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