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6806" w14:textId="8216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20 тамыздағы N 158 қаулысымен және 2010 жылғы 15 сәуірдегі N 673 қаулысымен бекітілген "Ұлы Отан соғысындағы жеңістің 65 жылдығы қарсаңында аудандағы ардаргалерлерге бір жолғы материалдық көмек төлеу Қағидасына"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 әкімдігінің 2010 жылғы 03 тамыздағы N 785 қаулысы. Қызылорда облысының Әділет департаменті Жаңақорған аудандық Әділет басқармасында 2010 жылы 03 қыркүйекте N 10-7-109 тіркелді. Қолданылу мерзімінің аяқталуына байланысты күші жойылды - (Қызылорда облысы Жаңақорған ауданы әкімдігінің 2012 жылғы 12 желтоқсандағы N 1/1-1/2588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ауданы әкімдігінің 2012.12.12 N 1/1-1/2588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 бабына</w:t>
      </w:r>
      <w:r>
        <w:rPr>
          <w:rFonts w:ascii="Times New Roman"/>
          <w:b w:val="false"/>
          <w:i w:val="false"/>
          <w:color w:val="000000"/>
          <w:sz w:val="28"/>
        </w:rPr>
        <w:t>, "Әкімшілік рәсімдер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және Қызылорда облысының Әділет департаментінің 2010 жылғы 9 шілдедегі N 2/4687 санды ұсынысының негізінде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2008 жылғы 20 тамыздағы "Жекелеген санаттағы азаматтарға әлеуметтік төлемдердің кейбір түрлерін төлеудің нұсқаулықтарын бекіту туралы" </w:t>
      </w:r>
      <w:r>
        <w:rPr>
          <w:rFonts w:ascii="Times New Roman"/>
          <w:b w:val="false"/>
          <w:i w:val="false"/>
          <w:color w:val="000000"/>
          <w:sz w:val="28"/>
        </w:rPr>
        <w:t>N 158</w:t>
      </w:r>
      <w:r>
        <w:rPr>
          <w:rFonts w:ascii="Times New Roman"/>
          <w:b w:val="false"/>
          <w:i w:val="false"/>
          <w:color w:val="000000"/>
          <w:sz w:val="28"/>
        </w:rPr>
        <w:t xml:space="preserve"> қаулысы (нормативтік құқықтық кесімдерді мемлекеттік тіркеу тізімінде 2008 жылғы 27 тамыздағы N 10-7-60 болып тіркелген, аудандық "Жаңақорған тынысы" газетінің 2008 жылғы 30 тамыздағы N 69 санында ресми жарияланған) төмендегідей өзгеріс енгізілсін.</w:t>
      </w:r>
      <w:r>
        <w:br/>
      </w:r>
      <w:r>
        <w:rPr>
          <w:rFonts w:ascii="Times New Roman"/>
          <w:b w:val="false"/>
          <w:i w:val="false"/>
          <w:color w:val="000000"/>
          <w:sz w:val="28"/>
        </w:rPr>
        <w:t>
      Көрсетілген қаулының "Ұлы Отан соғысындағы жеңістің 65 жылдығы қарсанында аудандағы ардагерлеріне бір жолғы материалдық көмек төлеу Қағидасының N 7 қосымшасының "Тағайындау және төлеу тәртібі" деген </w:t>
      </w:r>
      <w:r>
        <w:rPr>
          <w:rFonts w:ascii="Times New Roman"/>
          <w:b w:val="false"/>
          <w:i w:val="false"/>
          <w:color w:val="000000"/>
          <w:sz w:val="28"/>
        </w:rPr>
        <w:t>3-ші бөлігінің</w:t>
      </w:r>
      <w:r>
        <w:rPr>
          <w:rFonts w:ascii="Times New Roman"/>
          <w:b w:val="false"/>
          <w:i w:val="false"/>
          <w:color w:val="000000"/>
          <w:sz w:val="28"/>
        </w:rPr>
        <w:t xml:space="preserve"> 2) тармағындағы "Бір жолғы материалдық көмектерді казпоштадан бет есеп аштыру арқылы төленуге" деген сөздер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Жаңақорған ауданының әкімі                    Б. Еламанов</w:t>
      </w:r>
    </w:p>
    <w:bookmarkStart w:name="z4" w:id="1"/>
    <w:p>
      <w:pPr>
        <w:spacing w:after="0"/>
        <w:ind w:left="0"/>
        <w:jc w:val="both"/>
      </w:pPr>
      <w:r>
        <w:rPr>
          <w:rFonts w:ascii="Times New Roman"/>
          <w:b w:val="false"/>
          <w:i w:val="false"/>
          <w:color w:val="000000"/>
          <w:sz w:val="28"/>
        </w:rPr>
        <w:t>      
 Жаңақорған ауданы әкімдігінің</w:t>
      </w:r>
      <w:r>
        <w:br/>
      </w:r>
      <w:r>
        <w:rPr>
          <w:rFonts w:ascii="Times New Roman"/>
          <w:b w:val="false"/>
          <w:i w:val="false"/>
          <w:color w:val="000000"/>
          <w:sz w:val="28"/>
        </w:rPr>
        <w:t>
2008 жылғы 20 тамыздағы N 158</w:t>
      </w:r>
      <w:r>
        <w:br/>
      </w:r>
      <w:r>
        <w:rPr>
          <w:rFonts w:ascii="Times New Roman"/>
          <w:b w:val="false"/>
          <w:i w:val="false"/>
          <w:color w:val="000000"/>
          <w:sz w:val="28"/>
        </w:rPr>
        <w:t>
қаулысына N 6 қосымша (аудан</w:t>
      </w:r>
      <w:r>
        <w:br/>
      </w:r>
      <w:r>
        <w:rPr>
          <w:rFonts w:ascii="Times New Roman"/>
          <w:b w:val="false"/>
          <w:i w:val="false"/>
          <w:color w:val="000000"/>
          <w:sz w:val="28"/>
        </w:rPr>
        <w:t>
әкімдігінің 15.04.2010 жылғы</w:t>
      </w:r>
      <w:r>
        <w:br/>
      </w:r>
      <w:r>
        <w:rPr>
          <w:rFonts w:ascii="Times New Roman"/>
          <w:b w:val="false"/>
          <w:i w:val="false"/>
          <w:color w:val="000000"/>
          <w:sz w:val="28"/>
        </w:rPr>
        <w:t>
N 673 қаулысы енгізілген толықтыру</w:t>
      </w:r>
    </w:p>
    <w:bookmarkEnd w:id="1"/>
    <w:p>
      <w:pPr>
        <w:spacing w:after="0"/>
        <w:ind w:left="0"/>
        <w:jc w:val="left"/>
      </w:pPr>
      <w:r>
        <w:rPr>
          <w:rFonts w:ascii="Times New Roman"/>
          <w:b/>
          <w:i w:val="false"/>
          <w:color w:val="000000"/>
        </w:rPr>
        <w:t xml:space="preserve">       Ұлы Отан соғысындағы жеңістің 65 жылдығы қарсаңында аудандағы ардагерлерге бір жолғы материалдық көмек төлеу Қағидасы 1. Жалпы қағида</w:t>
      </w:r>
    </w:p>
    <w:bookmarkStart w:name="z5" w:id="2"/>
    <w:p>
      <w:pPr>
        <w:spacing w:after="0"/>
        <w:ind w:left="0"/>
        <w:jc w:val="both"/>
      </w:pPr>
      <w:r>
        <w:rPr>
          <w:rFonts w:ascii="Times New Roman"/>
          <w:b w:val="false"/>
          <w:i w:val="false"/>
          <w:color w:val="000000"/>
          <w:sz w:val="28"/>
        </w:rPr>
        <w:t>
      1.Осы Қағида Қазақстан Республикасы Үкіметінің 2010 жылғы 15 ақпандағы </w:t>
      </w:r>
      <w:r>
        <w:rPr>
          <w:rFonts w:ascii="Times New Roman"/>
          <w:b w:val="false"/>
          <w:i w:val="false"/>
          <w:color w:val="000000"/>
          <w:sz w:val="28"/>
        </w:rPr>
        <w:t>N 94</w:t>
      </w:r>
      <w:r>
        <w:rPr>
          <w:rFonts w:ascii="Times New Roman"/>
          <w:b w:val="false"/>
          <w:i w:val="false"/>
          <w:color w:val="000000"/>
          <w:sz w:val="28"/>
        </w:rPr>
        <w:t xml:space="preserve"> "Қазақстан Республикасында 1941-1945 жылдардағы Ұлы Отан соғысындағы Жеңістің 65 жылдығын мерекелеуге және оны өткізу туралы" Қаулысына, Қызылорда облыстық мәслихаттың 2010 жылғы 31 наурыздағы XXVI сессиясының </w:t>
      </w:r>
      <w:r>
        <w:rPr>
          <w:rFonts w:ascii="Times New Roman"/>
          <w:b w:val="false"/>
          <w:i w:val="false"/>
          <w:color w:val="000000"/>
          <w:sz w:val="28"/>
        </w:rPr>
        <w:t>N 213</w:t>
      </w:r>
      <w:r>
        <w:rPr>
          <w:rFonts w:ascii="Times New Roman"/>
          <w:b w:val="false"/>
          <w:i w:val="false"/>
          <w:color w:val="000000"/>
          <w:sz w:val="28"/>
        </w:rPr>
        <w:t xml:space="preserve"> шешіміне сәйкес әзірленді және аудандағы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облыстық бюджеттер арқылы берілетін бір жолғы берілетін материалдық көмектерді төлеудің тәртібін белгілейді.</w:t>
      </w:r>
    </w:p>
    <w:bookmarkEnd w:id="2"/>
    <w:p>
      <w:pPr>
        <w:spacing w:after="0"/>
        <w:ind w:left="0"/>
        <w:jc w:val="left"/>
      </w:pPr>
      <w:r>
        <w:rPr>
          <w:rFonts w:ascii="Times New Roman"/>
          <w:b/>
          <w:i w:val="false"/>
          <w:color w:val="000000"/>
        </w:rPr>
        <w:t xml:space="preserve"> 2. Төлемдердің түрлері мөлшерлері</w:t>
      </w:r>
    </w:p>
    <w:bookmarkStart w:name="z6" w:id="3"/>
    <w:p>
      <w:pPr>
        <w:spacing w:after="0"/>
        <w:ind w:left="0"/>
        <w:jc w:val="both"/>
      </w:pPr>
      <w:r>
        <w:rPr>
          <w:rFonts w:ascii="Times New Roman"/>
          <w:b w:val="false"/>
          <w:i w:val="false"/>
          <w:color w:val="000000"/>
          <w:sz w:val="28"/>
        </w:rPr>
        <w:t>
      1) Бір жолғы материалдық көмек қаржылай</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әрқайсысына 50,0 мың теңгеден.</w:t>
      </w:r>
      <w:r>
        <w:br/>
      </w:r>
      <w:r>
        <w:rPr>
          <w:rFonts w:ascii="Times New Roman"/>
          <w:b w:val="false"/>
          <w:i w:val="false"/>
          <w:color w:val="000000"/>
          <w:sz w:val="28"/>
        </w:rPr>
        <w:t>
</w:t>
      </w:r>
      <w:r>
        <w:rPr>
          <w:rFonts w:ascii="Times New Roman"/>
          <w:b w:val="false"/>
          <w:i w:val="false"/>
          <w:color w:val="000000"/>
          <w:sz w:val="28"/>
        </w:rPr>
        <w:t>
      2)Ұлы Отан соғысы жылдарында тылдағы қажырлы еңбегі және мінсіз әскери қызметі үшін бұрынғы КСРО ордендерімен және медальдарымен наградталған азаматтарға әрқайсысына 25,0 мың теңгеден, сауықтыру (емделу) орындарына.</w:t>
      </w:r>
      <w:r>
        <w:br/>
      </w:r>
      <w:r>
        <w:rPr>
          <w:rFonts w:ascii="Times New Roman"/>
          <w:b w:val="false"/>
          <w:i w:val="false"/>
          <w:color w:val="000000"/>
          <w:sz w:val="28"/>
        </w:rPr>
        <w:t>
</w:t>
      </w:r>
      <w:r>
        <w:rPr>
          <w:rFonts w:ascii="Times New Roman"/>
          <w:b w:val="false"/>
          <w:i w:val="false"/>
          <w:color w:val="000000"/>
          <w:sz w:val="28"/>
        </w:rPr>
        <w:t>
      3) Үй жөндеу үшін бір жолғы материалдық көмекке.</w:t>
      </w:r>
      <w:r>
        <w:br/>
      </w:r>
      <w:r>
        <w:rPr>
          <w:rFonts w:ascii="Times New Roman"/>
          <w:b w:val="false"/>
          <w:i w:val="false"/>
          <w:color w:val="000000"/>
          <w:sz w:val="28"/>
        </w:rPr>
        <w:t xml:space="preserve">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 қайсысына 50,0 мың теңгеден. </w:t>
      </w:r>
      <w:r>
        <w:br/>
      </w:r>
      <w:r>
        <w:rPr>
          <w:rFonts w:ascii="Times New Roman"/>
          <w:b w:val="false"/>
          <w:i w:val="false"/>
          <w:color w:val="000000"/>
          <w:sz w:val="28"/>
        </w:rPr>
        <w:t>
</w:t>
      </w:r>
      <w:r>
        <w:rPr>
          <w:rFonts w:ascii="Times New Roman"/>
          <w:b w:val="false"/>
          <w:i w:val="false"/>
          <w:color w:val="000000"/>
          <w:sz w:val="28"/>
        </w:rPr>
        <w:t>
      4)Мерекелік шеруге киетін киімге біржолғы материалдық көмекке.</w:t>
      </w:r>
      <w:r>
        <w:rPr>
          <w:rFonts w:ascii="Times New Roman"/>
          <w:b w:val="false"/>
          <w:i w:val="false"/>
          <w:color w:val="000000"/>
          <w:sz w:val="28"/>
          <w:u w:val="single"/>
        </w:rPr>
        <w:t> </w:t>
      </w:r>
      <w:r>
        <w:rPr>
          <w:rFonts w:ascii="Times New Roman"/>
          <w:b w:val="false"/>
          <w:i w:val="false"/>
          <w:color w:val="000000"/>
          <w:sz w:val="28"/>
        </w:rPr>
        <w:t>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жесірлерінің әрқайсысына 15,0 мың теңгеден.</w:t>
      </w:r>
      <w:r>
        <w:br/>
      </w:r>
      <w:r>
        <w:rPr>
          <w:rFonts w:ascii="Times New Roman"/>
          <w:b w:val="false"/>
          <w:i w:val="false"/>
          <w:color w:val="000000"/>
          <w:sz w:val="28"/>
        </w:rPr>
        <w:t>
</w:t>
      </w:r>
      <w:r>
        <w:rPr>
          <w:rFonts w:ascii="Times New Roman"/>
          <w:b w:val="false"/>
          <w:i w:val="false"/>
          <w:color w:val="000000"/>
          <w:sz w:val="28"/>
        </w:rPr>
        <w:t>
      5) Мерекелік тағамдарға біржолғы материалдық көмекке.</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әрқайсысына 15,0 мың теңгеден;</w:t>
      </w:r>
      <w:r>
        <w:br/>
      </w:r>
      <w:r>
        <w:rPr>
          <w:rFonts w:ascii="Times New Roman"/>
          <w:b w:val="false"/>
          <w:i w:val="false"/>
          <w:color w:val="000000"/>
          <w:sz w:val="28"/>
        </w:rPr>
        <w:t>
</w:t>
      </w:r>
      <w:r>
        <w:rPr>
          <w:rFonts w:ascii="Times New Roman"/>
          <w:b w:val="false"/>
          <w:i w:val="false"/>
          <w:color w:val="000000"/>
          <w:sz w:val="28"/>
        </w:rPr>
        <w:t>
      6) Жол шығындарына біржолғы материалдық көмекке.</w:t>
      </w:r>
      <w:r>
        <w:br/>
      </w:r>
      <w:r>
        <w:rPr>
          <w:rFonts w:ascii="Times New Roman"/>
          <w:b w:val="false"/>
          <w:i w:val="false"/>
          <w:color w:val="000000"/>
          <w:sz w:val="28"/>
        </w:rPr>
        <w:t>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жылдарынада тылдағы қажырлы еңбегі және мінсіз әскери қызметі үшін бұрынғы КСРО ордендерімен және медальдарымен наградталған азаматтарға әрқайсысына 22,5 мың теңге біржолғы материалдық көмек төлеуге;</w:t>
      </w:r>
    </w:p>
    <w:bookmarkEnd w:id="3"/>
    <w:p>
      <w:pPr>
        <w:spacing w:after="0"/>
        <w:ind w:left="0"/>
        <w:jc w:val="left"/>
      </w:pPr>
      <w:r>
        <w:rPr>
          <w:rFonts w:ascii="Times New Roman"/>
          <w:b/>
          <w:i w:val="false"/>
          <w:color w:val="000000"/>
        </w:rPr>
        <w:t xml:space="preserve"> 3. Тағайындау және төлеу тәртібі</w:t>
      </w:r>
    </w:p>
    <w:bookmarkStart w:name="z12" w:id="4"/>
    <w:p>
      <w:pPr>
        <w:spacing w:after="0"/>
        <w:ind w:left="0"/>
        <w:jc w:val="both"/>
      </w:pPr>
      <w:r>
        <w:rPr>
          <w:rFonts w:ascii="Times New Roman"/>
          <w:b w:val="false"/>
          <w:i w:val="false"/>
          <w:color w:val="000000"/>
          <w:sz w:val="28"/>
        </w:rPr>
        <w:t>
      1) Жәрдемақы Ұлы Отан соғысындағы Жеңістің 65 жылдығы мерекесі</w:t>
      </w:r>
      <w:r>
        <w:br/>
      </w:r>
      <w:r>
        <w:rPr>
          <w:rFonts w:ascii="Times New Roman"/>
          <w:b w:val="false"/>
          <w:i w:val="false"/>
          <w:color w:val="000000"/>
          <w:sz w:val="28"/>
        </w:rPr>
        <w:t>
қарсаңында Ұлы Отан соғысының қатысушылары мен мүгедектеріне, Ұлы Отан соғысында қаза тапқан (қайтыс болған, хабарсыз кеткен) жауынгерлердің екінші рет некеге отырмаған жесірлеріне, Ұлы Отан соғысы жылдарында қажырлы еңбегі және мінсіз әскери қызметі үшін бұрынғы КСРО ордендерімен және медальдарымен наградталған азаматтарға, біржолғы материалдық көмек аудандық жұмыспен қамту және әлеуметтік бағдарламалар бөліміндегі нақты</w:t>
      </w:r>
      <w:r>
        <w:br/>
      </w:r>
      <w:r>
        <w:rPr>
          <w:rFonts w:ascii="Times New Roman"/>
          <w:b w:val="false"/>
          <w:i w:val="false"/>
          <w:color w:val="000000"/>
          <w:sz w:val="28"/>
        </w:rPr>
        <w:t>
тізімге байланысты төленеді.</w:t>
      </w:r>
      <w:r>
        <w:br/>
      </w:r>
      <w:r>
        <w:rPr>
          <w:rFonts w:ascii="Times New Roman"/>
          <w:b w:val="false"/>
          <w:i w:val="false"/>
          <w:color w:val="000000"/>
          <w:sz w:val="28"/>
        </w:rPr>
        <w:t>
</w:t>
      </w:r>
      <w:r>
        <w:rPr>
          <w:rFonts w:ascii="Times New Roman"/>
          <w:b w:val="false"/>
          <w:i w:val="false"/>
          <w:color w:val="000000"/>
          <w:sz w:val="28"/>
        </w:rPr>
        <w:t>
      2)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