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26b0" w14:textId="0fc2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Ахметжан Байниязовтың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кент әкімінің 2010 жылғы 06 мамырдағы   N 1029 шешімі. Қызылорда облысының Әділет департаменті Жаңақорған аудандық Әділет басқармасында 2010 жылы 19 мамырда  N 10-7-105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2010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"Ипподром-4" көшесі болып ауызша аталып келген көше Ұлы Отан соғысы және еңбек ардагері "Аметжан Байниязовтың"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 Л. Ибрагимов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