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06d0" w14:textId="0700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елді мекендердің аумақтарын көріктендіру және жасыл желектерді күтіп ұстау мен қорғау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03 наурыздағы N 27-3 шешімі. Қызылорда облысының Әділет департаменті Жалағаш ауданының Әділет басқармасында 2010 жылы 01 сәуірде N 10-6-143 тіркелді. Күші жойылды - Қызылорда облысы Жалағаш аудандық мәслихатының 2011 жылғы 20 маусымдағы N 43-4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2011.06.20 N 43-4 шешімімен.</w:t>
      </w:r>
    </w:p>
    <w:bookmarkStart w:name="z1" w:id="0"/>
    <w:p>
      <w:pPr>
        <w:spacing w:after="0"/>
        <w:ind w:left="0"/>
        <w:jc w:val="both"/>
      </w:pPr>
      <w:r>
        <w:rPr>
          <w:rFonts w:ascii="Times New Roman"/>
          <w:b w:val="false"/>
          <w:i w:val="false"/>
          <w:color w:val="000000"/>
          <w:sz w:val="28"/>
        </w:rPr>
        <w:t>
      "Әкiмшiлiк құқық бұзушылық туралы" Қазақстан Республикасының 2001 жылғы 30 қаңтардағы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Жалағаш ауданы елді мекендердің аумақтарын көріктендендіру және жасыл желектерін күтіп ұстау мен қорғау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XХVІІ-сессиясының төрағасы                А. ТАУПБАЕВ</w:t>
      </w:r>
    </w:p>
    <w:p>
      <w:pPr>
        <w:spacing w:after="0"/>
        <w:ind w:left="0"/>
        <w:jc w:val="both"/>
      </w:pPr>
      <w:r>
        <w:rPr>
          <w:rFonts w:ascii="Times New Roman"/>
          <w:b w:val="false"/>
          <w:i/>
          <w:color w:val="000000"/>
          <w:sz w:val="28"/>
        </w:rPr>
        <w:t>      Аудандық мәслихат хатшысы                 К. СҮЛЕЙМЕНОВ</w:t>
      </w:r>
    </w:p>
    <w:bookmarkStart w:name="z4" w:id="1"/>
    <w:p>
      <w:pPr>
        <w:spacing w:after="0"/>
        <w:ind w:left="0"/>
        <w:jc w:val="both"/>
      </w:pPr>
      <w:r>
        <w:rPr>
          <w:rFonts w:ascii="Times New Roman"/>
          <w:b w:val="false"/>
          <w:i w:val="false"/>
          <w:color w:val="000000"/>
          <w:sz w:val="28"/>
        </w:rPr>
        <w:t>
2010 жылғы 3 наурыздағы N 27-3</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Жалағаш ауданы елдi мекендердiң аумақтарын көрiктендiру және жасыл желектерін күтіп ұстау мен қорғау </w:t>
      </w:r>
      <w:r>
        <w:br/>
      </w:r>
      <w:r>
        <w:rPr>
          <w:rFonts w:ascii="Times New Roman"/>
          <w:b/>
          <w:i w:val="false"/>
          <w:color w:val="000000"/>
        </w:rPr>
        <w:t>
Нұсқаулығы</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Жалағаш ауданы елдi мекендерiнiң аумағын көрiктендiру және жасыл желектерін күтіп ұстау мен қорғау Нұсқаулығы (бұдан әрi - Нұсқаулық) "Әкiмшiлiк құқық бұзушылық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Осы Нұсқаулық Жалағаш ауданы елдi мекендерiн көрiктендiру және жасыл желектерін күтіп ұстау мен қорғау саласындағы жеке және заңды тұлғалардың қарым-қатынасын реттейдi.</w:t>
      </w:r>
    </w:p>
    <w:bookmarkEnd w:id="3"/>
    <w:bookmarkStart w:name="z8" w:id="4"/>
    <w:p>
      <w:pPr>
        <w:spacing w:after="0"/>
        <w:ind w:left="0"/>
        <w:jc w:val="both"/>
      </w:pPr>
      <w:r>
        <w:rPr>
          <w:rFonts w:ascii="Times New Roman"/>
          <w:b w:val="false"/>
          <w:i w:val="false"/>
          <w:color w:val="000000"/>
          <w:sz w:val="28"/>
        </w:rPr>
        <w:t>
      3. Осы Нұсқаулықта пайдаланылатын негiзгi ұғымдар:</w:t>
      </w:r>
      <w:r>
        <w:br/>
      </w:r>
      <w:r>
        <w:rPr>
          <w:rFonts w:ascii="Times New Roman"/>
          <w:b w:val="false"/>
          <w:i w:val="false"/>
          <w:color w:val="000000"/>
          <w:sz w:val="28"/>
        </w:rPr>
        <w:t>
      1) көріктендіру – адамның өмір тіршілігіне ыңғайлы, жайлы және қауіпсіз ортаны қамтамасыз ететін элементтер мен жұмыстар кешені;</w:t>
      </w:r>
      <w:r>
        <w:br/>
      </w:r>
      <w:r>
        <w:rPr>
          <w:rFonts w:ascii="Times New Roman"/>
          <w:b w:val="false"/>
          <w:i w:val="false"/>
          <w:color w:val="000000"/>
          <w:sz w:val="28"/>
        </w:rPr>
        <w:t>
      2) бекітілген аумақ – санитарлық ұстау және көріктендіруді ұйымдастыру жұмыстары кезінде бекітілген аумақ субъектілерінің келісімі бойынша тазарту және күтіп ұстау жұмыстарын жүргізу үшін бекітіліп берілген учаске;</w:t>
      </w:r>
      <w:r>
        <w:br/>
      </w:r>
      <w:r>
        <w:rPr>
          <w:rFonts w:ascii="Times New Roman"/>
          <w:b w:val="false"/>
          <w:i w:val="false"/>
          <w:color w:val="000000"/>
          <w:sz w:val="28"/>
        </w:rPr>
        <w:t>
      3) жерді пайдаланушы – мақсаты мен меншік түріне қарамастан аудан, елді мекен шегіндегі жер учаскілерін пайдаланушы заңды немесе жеке тұлғалар;</w:t>
      </w:r>
      <w:r>
        <w:br/>
      </w:r>
      <w:r>
        <w:rPr>
          <w:rFonts w:ascii="Times New Roman"/>
          <w:b w:val="false"/>
          <w:i w:val="false"/>
          <w:color w:val="000000"/>
          <w:sz w:val="28"/>
        </w:rPr>
        <w:t>
      4) шағын сәулеттік пішіндер - әсемдік үшін және іске жарамды сипаттағы нысандар;</w:t>
      </w:r>
      <w:r>
        <w:br/>
      </w:r>
      <w:r>
        <w:rPr>
          <w:rFonts w:ascii="Times New Roman"/>
          <w:b w:val="false"/>
          <w:i w:val="false"/>
          <w:color w:val="000000"/>
          <w:sz w:val="28"/>
        </w:rPr>
        <w:t>
      5) өтпе жолдар (жүргін бөлік, өтетін жол) – тұрғын үйлер мен қоғамдық ғимараттарға, мекемелерге, кәсіпорындарға және шағын мөлтек аудандар, орамдар ішіндегі қалалық құрылыс нысандарына көліктердің кіруін қамтамасыз етуші жол элементтері;</w:t>
      </w:r>
      <w:r>
        <w:br/>
      </w:r>
      <w:r>
        <w:rPr>
          <w:rFonts w:ascii="Times New Roman"/>
          <w:b w:val="false"/>
          <w:i w:val="false"/>
          <w:color w:val="000000"/>
          <w:sz w:val="28"/>
        </w:rPr>
        <w:t>
      6) коммуналдық қалдықтар – елді мекендерде, оның ішінде адамның тіршілік әрекеті нәтижесінде пайда болған тұтыну қалдықтары, сондай-ақ құрамы және жиналу сипаты жағынан осыларға ұқсас өндіріс қалықтары;</w:t>
      </w:r>
      <w:r>
        <w:br/>
      </w:r>
      <w:r>
        <w:rPr>
          <w:rFonts w:ascii="Times New Roman"/>
          <w:b w:val="false"/>
          <w:i w:val="false"/>
          <w:color w:val="000000"/>
          <w:sz w:val="28"/>
        </w:rPr>
        <w:t>
      7) қатты қалдықтар - үй қоқыстары, ұйымдардан, мекемелерден шығатын қалдықтар, өнеркәсіптік кәсіпорындардың қазандықтарынан шығатын қалдықтар, құрылыс қоқыстары;</w:t>
      </w:r>
      <w:r>
        <w:br/>
      </w:r>
      <w:r>
        <w:rPr>
          <w:rFonts w:ascii="Times New Roman"/>
          <w:b w:val="false"/>
          <w:i w:val="false"/>
          <w:color w:val="000000"/>
          <w:sz w:val="28"/>
        </w:rPr>
        <w:t>
      8) уәкiлеттi орган - аумақта көрiктендiру жұмыстарын жүргiзуге (ұйымдастыруға) Жалағаш ауданының әкімдігі уәкiлеттік берген атқарушы орган.</w:t>
      </w:r>
    </w:p>
    <w:bookmarkEnd w:id="4"/>
    <w:bookmarkStart w:name="z9" w:id="5"/>
    <w:p>
      <w:pPr>
        <w:spacing w:after="0"/>
        <w:ind w:left="0"/>
        <w:jc w:val="left"/>
      </w:pPr>
      <w:r>
        <w:rPr>
          <w:rFonts w:ascii="Times New Roman"/>
          <w:b/>
          <w:i w:val="false"/>
          <w:color w:val="000000"/>
        </w:rPr>
        <w:t xml:space="preserve"> 
2. Елдi мекендердi таза ұстау</w:t>
      </w:r>
    </w:p>
    <w:bookmarkEnd w:id="5"/>
    <w:bookmarkStart w:name="z10" w:id="6"/>
    <w:p>
      <w:pPr>
        <w:spacing w:after="0"/>
        <w:ind w:left="0"/>
        <w:jc w:val="both"/>
      </w:pPr>
      <w:r>
        <w:rPr>
          <w:rFonts w:ascii="Times New Roman"/>
          <w:b w:val="false"/>
          <w:i w:val="false"/>
          <w:color w:val="000000"/>
          <w:sz w:val="28"/>
        </w:rPr>
        <w:t>
      4. Жалпы пайдаланудағы орындардың тазалануы мен ұсталуы келесі жұмыстарды қамтиды:</w:t>
      </w:r>
      <w:r>
        <w:br/>
      </w:r>
      <w:r>
        <w:rPr>
          <w:rFonts w:ascii="Times New Roman"/>
          <w:b w:val="false"/>
          <w:i w:val="false"/>
          <w:color w:val="000000"/>
          <w:sz w:val="28"/>
        </w:rPr>
        <w:t>
      1) коммуналдық және қатты қалдықтарды шығару;</w:t>
      </w:r>
      <w:r>
        <w:br/>
      </w:r>
      <w:r>
        <w:rPr>
          <w:rFonts w:ascii="Times New Roman"/>
          <w:b w:val="false"/>
          <w:i w:val="false"/>
          <w:color w:val="000000"/>
          <w:sz w:val="28"/>
        </w:rPr>
        <w:t>
      2) жазғы маусымда сыпыру, су шашу;</w:t>
      </w:r>
      <w:r>
        <w:br/>
      </w:r>
      <w:r>
        <w:rPr>
          <w:rFonts w:ascii="Times New Roman"/>
          <w:b w:val="false"/>
          <w:i w:val="false"/>
          <w:color w:val="000000"/>
          <w:sz w:val="28"/>
        </w:rPr>
        <w:t>
      3) жасыл желектерді қорғау және сақтау;</w:t>
      </w:r>
      <w:r>
        <w:br/>
      </w:r>
      <w:r>
        <w:rPr>
          <w:rFonts w:ascii="Times New Roman"/>
          <w:b w:val="false"/>
          <w:i w:val="false"/>
          <w:color w:val="000000"/>
          <w:sz w:val="28"/>
        </w:rPr>
        <w:t>
      4) қамыс пен басқа да жабайы өсiмдiктердi шабу және шығару;</w:t>
      </w:r>
      <w:r>
        <w:br/>
      </w:r>
      <w:r>
        <w:rPr>
          <w:rFonts w:ascii="Times New Roman"/>
          <w:b w:val="false"/>
          <w:i w:val="false"/>
          <w:color w:val="000000"/>
          <w:sz w:val="28"/>
        </w:rPr>
        <w:t>
      5) қоршаулар мен шағын сәулеттi пiшiндердi жөндеу мен сырлау;</w:t>
      </w:r>
      <w:r>
        <w:br/>
      </w:r>
      <w:r>
        <w:rPr>
          <w:rFonts w:ascii="Times New Roman"/>
          <w:b w:val="false"/>
          <w:i w:val="false"/>
          <w:color w:val="000000"/>
          <w:sz w:val="28"/>
        </w:rPr>
        <w:t>
      6) көлiк жолдарын тазалау.</w:t>
      </w:r>
    </w:p>
    <w:bookmarkEnd w:id="6"/>
    <w:bookmarkStart w:name="z11" w:id="7"/>
    <w:p>
      <w:pPr>
        <w:spacing w:after="0"/>
        <w:ind w:left="0"/>
        <w:jc w:val="left"/>
      </w:pPr>
      <w:r>
        <w:rPr>
          <w:rFonts w:ascii="Times New Roman"/>
          <w:b/>
          <w:i w:val="false"/>
          <w:color w:val="000000"/>
        </w:rPr>
        <w:t xml:space="preserve"> 
3. Көлiк жолдарын тазалау</w:t>
      </w:r>
    </w:p>
    <w:bookmarkEnd w:id="7"/>
    <w:bookmarkStart w:name="z12" w:id="8"/>
    <w:p>
      <w:pPr>
        <w:spacing w:after="0"/>
        <w:ind w:left="0"/>
        <w:jc w:val="both"/>
      </w:pPr>
      <w:r>
        <w:rPr>
          <w:rFonts w:ascii="Times New Roman"/>
          <w:b w:val="false"/>
          <w:i w:val="false"/>
          <w:color w:val="000000"/>
          <w:sz w:val="28"/>
        </w:rPr>
        <w:t>
      5. Көшелердiң көлiк жолдарын, алаңдарды, аудандық және ауылдық жол желiлерiн, көлiк тоқтайтын орындарды тазалауды уәкiлеттi органмен шарт жасасқан тұлғалар жүргiзедi.</w:t>
      </w:r>
      <w:r>
        <w:br/>
      </w:r>
      <w:r>
        <w:rPr>
          <w:rFonts w:ascii="Times New Roman"/>
          <w:b w:val="false"/>
          <w:i w:val="false"/>
          <w:color w:val="000000"/>
          <w:sz w:val="28"/>
        </w:rPr>
        <w:t>
      Жолдардың жиектерi iрi көлемдi және басқа да қоқыстардан тазартылуы қажет.</w:t>
      </w:r>
      <w:r>
        <w:br/>
      </w:r>
      <w:r>
        <w:rPr>
          <w:rFonts w:ascii="Times New Roman"/>
          <w:b w:val="false"/>
          <w:i w:val="false"/>
          <w:color w:val="000000"/>
          <w:sz w:val="28"/>
        </w:rPr>
        <w:t>
</w:t>
      </w:r>
      <w:r>
        <w:rPr>
          <w:rFonts w:ascii="Times New Roman"/>
          <w:b w:val="false"/>
          <w:i w:val="false"/>
          <w:color w:val="000000"/>
          <w:sz w:val="28"/>
        </w:rPr>
        <w:t>
      6. Жұмыстарды жүргiзу кезiнде қоқыстарды көшелердiң жүргiн бөлiгiне және көлiк жолдарына шығаруға болмайды.</w:t>
      </w:r>
    </w:p>
    <w:bookmarkEnd w:id="8"/>
    <w:bookmarkStart w:name="z14" w:id="9"/>
    <w:p>
      <w:pPr>
        <w:spacing w:after="0"/>
        <w:ind w:left="0"/>
        <w:jc w:val="left"/>
      </w:pPr>
      <w:r>
        <w:rPr>
          <w:rFonts w:ascii="Times New Roman"/>
          <w:b/>
          <w:i w:val="false"/>
          <w:color w:val="000000"/>
        </w:rPr>
        <w:t xml:space="preserve"> 
4. Қысқы маусымда аудан аумақтарын тазалаудың ерекшелiктерi</w:t>
      </w:r>
    </w:p>
    <w:bookmarkEnd w:id="9"/>
    <w:bookmarkStart w:name="z15" w:id="10"/>
    <w:p>
      <w:pPr>
        <w:spacing w:after="0"/>
        <w:ind w:left="0"/>
        <w:jc w:val="both"/>
      </w:pPr>
      <w:r>
        <w:rPr>
          <w:rFonts w:ascii="Times New Roman"/>
          <w:b w:val="false"/>
          <w:i w:val="false"/>
          <w:color w:val="000000"/>
          <w:sz w:val="28"/>
        </w:rPr>
        <w:t>
      7. Саябақтардағы, бақтардағы, скверлердегi, бульварлардағы жолдарды және басқа да жасыл аймақтарды тазалау кезiнде, осы мақсаттарға дайындалған алаңшаларға, жасыл желектердің сақталуын қамтамасыз еткен жағдайда қарларды үюге рұқсат берiледi.</w:t>
      </w:r>
    </w:p>
    <w:bookmarkEnd w:id="10"/>
    <w:bookmarkStart w:name="z16" w:id="11"/>
    <w:p>
      <w:pPr>
        <w:spacing w:after="0"/>
        <w:ind w:left="0"/>
        <w:jc w:val="both"/>
      </w:pPr>
      <w:r>
        <w:rPr>
          <w:rFonts w:ascii="Times New Roman"/>
          <w:b w:val="false"/>
          <w:i w:val="false"/>
          <w:color w:val="000000"/>
          <w:sz w:val="28"/>
        </w:rPr>
        <w:t>
      8. Қар үйiндiлерiн жинауға болмайтын жерлер:</w:t>
      </w:r>
      <w:r>
        <w:br/>
      </w:r>
      <w:r>
        <w:rPr>
          <w:rFonts w:ascii="Times New Roman"/>
          <w:b w:val="false"/>
          <w:i w:val="false"/>
          <w:color w:val="000000"/>
          <w:sz w:val="28"/>
        </w:rPr>
        <w:t>
      бiр деңгейде барлық жолдар мен көшелердiң және кiру жолдарының қиылыстарында және темiржолға жақын жолдарда;</w:t>
      </w:r>
      <w:r>
        <w:br/>
      </w:r>
      <w:r>
        <w:rPr>
          <w:rFonts w:ascii="Times New Roman"/>
          <w:b w:val="false"/>
          <w:i w:val="false"/>
          <w:color w:val="000000"/>
          <w:sz w:val="28"/>
        </w:rPr>
        <w:t>
      тротуарлар мен көгалдарға.</w:t>
      </w:r>
    </w:p>
    <w:bookmarkEnd w:id="11"/>
    <w:bookmarkStart w:name="z17" w:id="12"/>
    <w:p>
      <w:pPr>
        <w:spacing w:after="0"/>
        <w:ind w:left="0"/>
        <w:jc w:val="both"/>
      </w:pPr>
      <w:r>
        <w:rPr>
          <w:rFonts w:ascii="Times New Roman"/>
          <w:b w:val="false"/>
          <w:i w:val="false"/>
          <w:color w:val="000000"/>
          <w:sz w:val="28"/>
        </w:rPr>
        <w:t>
      9. Үйлердiң аулаларынан және жолдардан тазартылған қар автокөлiктер мен жаяулар қозғалысына кедергi жасамайтын орындарға жиналу қажет.</w:t>
      </w:r>
    </w:p>
    <w:bookmarkEnd w:id="12"/>
    <w:bookmarkStart w:name="z18" w:id="13"/>
    <w:p>
      <w:pPr>
        <w:spacing w:after="0"/>
        <w:ind w:left="0"/>
        <w:jc w:val="left"/>
      </w:pPr>
      <w:r>
        <w:rPr>
          <w:rFonts w:ascii="Times New Roman"/>
          <w:b/>
          <w:i w:val="false"/>
          <w:color w:val="000000"/>
        </w:rPr>
        <w:t xml:space="preserve"> 
5. Тазалықты қамтамасыз ету</w:t>
      </w:r>
    </w:p>
    <w:bookmarkEnd w:id="13"/>
    <w:bookmarkStart w:name="z19" w:id="14"/>
    <w:p>
      <w:pPr>
        <w:spacing w:after="0"/>
        <w:ind w:left="0"/>
        <w:jc w:val="both"/>
      </w:pPr>
      <w:r>
        <w:rPr>
          <w:rFonts w:ascii="Times New Roman"/>
          <w:b w:val="false"/>
          <w:i w:val="false"/>
          <w:color w:val="000000"/>
          <w:sz w:val="28"/>
        </w:rPr>
        <w:t>
      10. Елдi мекен аумағында коммуналдық, қатты қалдықтарды тастауға және өртеуге жол берiлмейдi.</w:t>
      </w:r>
    </w:p>
    <w:bookmarkEnd w:id="14"/>
    <w:bookmarkStart w:name="z20" w:id="15"/>
    <w:p>
      <w:pPr>
        <w:spacing w:after="0"/>
        <w:ind w:left="0"/>
        <w:jc w:val="both"/>
      </w:pPr>
      <w:r>
        <w:rPr>
          <w:rFonts w:ascii="Times New Roman"/>
          <w:b w:val="false"/>
          <w:i w:val="false"/>
          <w:color w:val="000000"/>
          <w:sz w:val="28"/>
        </w:rPr>
        <w:t>
      11. Жалпы пайдаланатын жерлерде су алатын колонкалардың жанында мал суаруға, автокөлiктердi жууға және тазалауға болмайды.</w:t>
      </w:r>
    </w:p>
    <w:bookmarkEnd w:id="15"/>
    <w:bookmarkStart w:name="z21" w:id="16"/>
    <w:p>
      <w:pPr>
        <w:spacing w:after="0"/>
        <w:ind w:left="0"/>
        <w:jc w:val="both"/>
      </w:pPr>
      <w:r>
        <w:rPr>
          <w:rFonts w:ascii="Times New Roman"/>
          <w:b w:val="false"/>
          <w:i w:val="false"/>
          <w:color w:val="000000"/>
          <w:sz w:val="28"/>
        </w:rPr>
        <w:t>
      12. Автокөлікпен топырақты, қоқысты, шашылатын құрылыс материалдарын, жеңiл ыдыстарды, жапырақтарды, кесiлген ағаштарды тасыған кезде жолдарды ластауға жол бермейтiн брезентпен немесе басқа да материалдармен жабылуы қажет</w:t>
      </w:r>
      <w:r>
        <w:rPr>
          <w:rFonts w:ascii="Times New Roman"/>
          <w:b/>
          <w:i w:val="false"/>
          <w:color w:val="000000"/>
          <w:sz w:val="28"/>
        </w:rPr>
        <w:t>.</w:t>
      </w:r>
    </w:p>
    <w:bookmarkEnd w:id="16"/>
    <w:bookmarkStart w:name="z22" w:id="17"/>
    <w:p>
      <w:pPr>
        <w:spacing w:after="0"/>
        <w:ind w:left="0"/>
        <w:jc w:val="both"/>
      </w:pPr>
      <w:r>
        <w:rPr>
          <w:rFonts w:ascii="Times New Roman"/>
          <w:b w:val="false"/>
          <w:i w:val="false"/>
          <w:color w:val="000000"/>
          <w:sz w:val="28"/>
        </w:rPr>
        <w:t>
      13. Көшелер мен саябақтарда, стадион, денсаулық сақтау, білім беру мекемелері жанындағы учаскелер мен басқа да қоғамдық орындарда малды бағуға немесе жаюға болмайды.</w:t>
      </w:r>
    </w:p>
    <w:bookmarkEnd w:id="17"/>
    <w:bookmarkStart w:name="z23" w:id="18"/>
    <w:p>
      <w:pPr>
        <w:spacing w:after="0"/>
        <w:ind w:left="0"/>
        <w:jc w:val="both"/>
      </w:pPr>
      <w:r>
        <w:rPr>
          <w:rFonts w:ascii="Times New Roman"/>
          <w:b w:val="false"/>
          <w:i w:val="false"/>
          <w:color w:val="000000"/>
          <w:sz w:val="28"/>
        </w:rPr>
        <w:t>
      14. Арнайы белгiленген жерлерден басқа орындарға хабарландырулар, баспа, үгiт материалдарын, көрнекi ақпараттық материалдарды орналастыруға болмайды. Осы өнiмдердiң басқа да жерлерге iлiнуi тиiстi объектiнiң меншiк иесiнiң келiсiмiмен жүргiзiледi.</w:t>
      </w:r>
    </w:p>
    <w:bookmarkEnd w:id="18"/>
    <w:bookmarkStart w:name="z24" w:id="19"/>
    <w:p>
      <w:pPr>
        <w:spacing w:after="0"/>
        <w:ind w:left="0"/>
        <w:jc w:val="both"/>
      </w:pPr>
      <w:r>
        <w:rPr>
          <w:rFonts w:ascii="Times New Roman"/>
          <w:b w:val="false"/>
          <w:i w:val="false"/>
          <w:color w:val="000000"/>
          <w:sz w:val="28"/>
        </w:rPr>
        <w:t>
      15. Шаруашылық жүргiзу құқығындағы немесе жедел басқаруындағы ғимараттары және орын-жайлары бар жеке және заңды тұлғалар, ғимараттарды, құрылыстарды және құрылғыларды, басқа жер учаскелерiндегi жылжымайтын нысандарды қала құрылысы мен жобалау құжаттарына, қала құрылысы нормативтерi мен ережелерi, экологиялық, санитарлық, өртке қарсы және басқа арнайы нормаларға сәйкес, қалыпты жағдайда ұстау, сондай-ақ қарамағындағы ғимараттар мен құрылғылардың қасбеттерiн жөндеу мен жаңғырту жұмыстарын өз есебiнен жүргiзуi керек.</w:t>
      </w:r>
    </w:p>
    <w:bookmarkEnd w:id="19"/>
    <w:bookmarkStart w:name="z25" w:id="20"/>
    <w:p>
      <w:pPr>
        <w:spacing w:after="0"/>
        <w:ind w:left="0"/>
        <w:jc w:val="left"/>
      </w:pPr>
      <w:r>
        <w:rPr>
          <w:rFonts w:ascii="Times New Roman"/>
          <w:b/>
          <w:i w:val="false"/>
          <w:color w:val="000000"/>
        </w:rPr>
        <w:t xml:space="preserve"> 
6. Қалдықтарды жинау, уақытша сақтау және шығару</w:t>
      </w:r>
    </w:p>
    <w:bookmarkEnd w:id="20"/>
    <w:bookmarkStart w:name="z26" w:id="21"/>
    <w:p>
      <w:pPr>
        <w:spacing w:after="0"/>
        <w:ind w:left="0"/>
        <w:jc w:val="both"/>
      </w:pPr>
      <w:r>
        <w:rPr>
          <w:rFonts w:ascii="Times New Roman"/>
          <w:b w:val="false"/>
          <w:i w:val="false"/>
          <w:color w:val="000000"/>
          <w:sz w:val="28"/>
        </w:rPr>
        <w:t>
      16. Елдi мекендер аумағында, тұрғын үйлер мен ғимараттар, мекеме, кәсiпорындарда, сауда-саттық нысандарында тұрмыстық қалдықтарды жинау үшiн арнайы орындар болуы керек.</w:t>
      </w:r>
    </w:p>
    <w:bookmarkEnd w:id="21"/>
    <w:bookmarkStart w:name="z27" w:id="22"/>
    <w:p>
      <w:pPr>
        <w:spacing w:after="0"/>
        <w:ind w:left="0"/>
        <w:jc w:val="both"/>
      </w:pPr>
      <w:r>
        <w:rPr>
          <w:rFonts w:ascii="Times New Roman"/>
          <w:b w:val="false"/>
          <w:i w:val="false"/>
          <w:color w:val="000000"/>
          <w:sz w:val="28"/>
        </w:rPr>
        <w:t>
      17. Вокзалдарда, базарларда, сауда үйлерiнде, тамақтандыру орындарында, саябақтарда, демалыс орындарында, алаңдарда, бiлiм беру, денсаулық сақтау мекемелерiнде және басқа да көпшiлiк пайдаланатын орындарда, көшелерде, жолаушылар тасымалдау көлiктерi аялдамаларында, сауда нысандарының кiре берiстерiнде қоқыс жәшiктерi орнатылуы қажет.</w:t>
      </w:r>
    </w:p>
    <w:bookmarkEnd w:id="22"/>
    <w:bookmarkStart w:name="z28" w:id="23"/>
    <w:p>
      <w:pPr>
        <w:spacing w:after="0"/>
        <w:ind w:left="0"/>
        <w:jc w:val="both"/>
      </w:pPr>
      <w:r>
        <w:rPr>
          <w:rFonts w:ascii="Times New Roman"/>
          <w:b w:val="false"/>
          <w:i w:val="false"/>
          <w:color w:val="000000"/>
          <w:sz w:val="28"/>
        </w:rPr>
        <w:t>
      18. Қоқыс жәшiктерiн орнату мен оларды тазалау тиiстi шарт жасасқан тұлғалармен немесе иелiгiнде (қолданысында) қоқыс жәшiктерi бар субъектiлермен жүргiзіледi.</w:t>
      </w:r>
    </w:p>
    <w:bookmarkEnd w:id="23"/>
    <w:bookmarkStart w:name="z29" w:id="24"/>
    <w:p>
      <w:pPr>
        <w:spacing w:after="0"/>
        <w:ind w:left="0"/>
        <w:jc w:val="left"/>
      </w:pPr>
      <w:r>
        <w:rPr>
          <w:rFonts w:ascii="Times New Roman"/>
          <w:b/>
          <w:i w:val="false"/>
          <w:color w:val="000000"/>
        </w:rPr>
        <w:t xml:space="preserve"> 
7. Жасыл желектерді қорғау және сақтау</w:t>
      </w:r>
    </w:p>
    <w:bookmarkEnd w:id="24"/>
    <w:bookmarkStart w:name="z30" w:id="25"/>
    <w:p>
      <w:pPr>
        <w:spacing w:after="0"/>
        <w:ind w:left="0"/>
        <w:jc w:val="both"/>
      </w:pPr>
      <w:r>
        <w:rPr>
          <w:rFonts w:ascii="Times New Roman"/>
          <w:b w:val="false"/>
          <w:i w:val="false"/>
          <w:color w:val="000000"/>
          <w:sz w:val="28"/>
        </w:rPr>
        <w:t>
      19. Жасыл желектердің ағымдық ұсталуы мен сақталуы аумақтары бекітілген жер пайдаланушылар, жеке және заңды тұлғаларға жүктеледі:</w:t>
      </w:r>
      <w:r>
        <w:br/>
      </w:r>
      <w:r>
        <w:rPr>
          <w:rFonts w:ascii="Times New Roman"/>
          <w:b w:val="false"/>
          <w:i w:val="false"/>
          <w:color w:val="000000"/>
          <w:sz w:val="28"/>
        </w:rPr>
        <w:t>
      1) тұрғын үйлерден жүретін жолға дейін пәтер иелеріне, тұрғын үй қорының иелеріне;</w:t>
      </w:r>
      <w:r>
        <w:br/>
      </w:r>
      <w:r>
        <w:rPr>
          <w:rFonts w:ascii="Times New Roman"/>
          <w:b w:val="false"/>
          <w:i w:val="false"/>
          <w:color w:val="000000"/>
          <w:sz w:val="28"/>
        </w:rPr>
        <w:t>
      2) жалпы пайдаланудағы объектілерде (бақтар, саябақтар, аллеялар және т.б.) және көшелерді аудан бюджеті есебінен келісім негізінде жұмыстарды атқарушы кәсіпорындарға;</w:t>
      </w:r>
      <w:r>
        <w:br/>
      </w:r>
      <w:r>
        <w:rPr>
          <w:rFonts w:ascii="Times New Roman"/>
          <w:b w:val="false"/>
          <w:i w:val="false"/>
          <w:color w:val="000000"/>
          <w:sz w:val="28"/>
        </w:rPr>
        <w:t>
      3) өндірістік кәсіпорындар, ұйымдар, мекемелер және әр түрлі меншіктегі басқа объектілердің аумағында, сонымен қатар соған жататын аумақтарда кәсіпорын басшылары мен осы объектілердің иелеріне;</w:t>
      </w:r>
      <w:r>
        <w:br/>
      </w:r>
      <w:r>
        <w:rPr>
          <w:rFonts w:ascii="Times New Roman"/>
          <w:b w:val="false"/>
          <w:i w:val="false"/>
          <w:color w:val="000000"/>
          <w:sz w:val="28"/>
        </w:rPr>
        <w:t>
      4) құрылысқа бекітілген аумақта жұмыс басталған уақыттан бастап тапсырыс беруші немесе оның сенім хаты бойынша құрылыс мекемесінің бас мердігері.</w:t>
      </w:r>
      <w:r>
        <w:br/>
      </w:r>
      <w:r>
        <w:rPr>
          <w:rFonts w:ascii="Times New Roman"/>
          <w:b w:val="false"/>
          <w:i w:val="false"/>
          <w:color w:val="000000"/>
          <w:sz w:val="28"/>
        </w:rPr>
        <w:t>
</w:t>
      </w:r>
      <w:r>
        <w:rPr>
          <w:rFonts w:ascii="Times New Roman"/>
          <w:b w:val="false"/>
          <w:i w:val="false"/>
          <w:color w:val="000000"/>
          <w:sz w:val="28"/>
        </w:rPr>
        <w:t>
      20. Жер асты коммуникациялар және инженерлік желілерге құрылыс жұмыстары жүргізілген кезде, жолында тұрған жасыл желектерді кесуге рұқсаты болған кезінде ғана жүргізіледі.</w:t>
      </w:r>
      <w:r>
        <w:br/>
      </w:r>
      <w:r>
        <w:rPr>
          <w:rFonts w:ascii="Times New Roman"/>
          <w:b w:val="false"/>
          <w:i w:val="false"/>
          <w:color w:val="000000"/>
          <w:sz w:val="28"/>
        </w:rPr>
        <w:t>
</w:t>
      </w:r>
      <w:r>
        <w:rPr>
          <w:rFonts w:ascii="Times New Roman"/>
          <w:b w:val="false"/>
          <w:i w:val="false"/>
          <w:color w:val="000000"/>
          <w:sz w:val="28"/>
        </w:rPr>
        <w:t>
      21. Жасыл желектерді қорғау және сақтау барысында жеке және заңды тұлғалар мыналарды жасау қажет:</w:t>
      </w:r>
      <w:r>
        <w:br/>
      </w:r>
      <w:r>
        <w:rPr>
          <w:rFonts w:ascii="Times New Roman"/>
          <w:b w:val="false"/>
          <w:i w:val="false"/>
          <w:color w:val="000000"/>
          <w:sz w:val="28"/>
        </w:rPr>
        <w:t>
      1) жасыл желектерді зақым келтіруден сақтау;</w:t>
      </w:r>
      <w:r>
        <w:br/>
      </w:r>
      <w:r>
        <w:rPr>
          <w:rFonts w:ascii="Times New Roman"/>
          <w:b w:val="false"/>
          <w:i w:val="false"/>
          <w:color w:val="000000"/>
          <w:sz w:val="28"/>
        </w:rPr>
        <w:t>
      2) жасыл желектерді ұстау, соның ішінде:</w:t>
      </w:r>
      <w:r>
        <w:br/>
      </w:r>
      <w:r>
        <w:rPr>
          <w:rFonts w:ascii="Times New Roman"/>
          <w:b w:val="false"/>
          <w:i w:val="false"/>
          <w:color w:val="000000"/>
          <w:sz w:val="28"/>
        </w:rPr>
        <w:t>
      көң-қоқыстан тазалау, түскен жапырақтарды жинау, бұтақтарды кесу, көгалдарды қырқу, арам-шөптерді жұлу;</w:t>
      </w:r>
      <w:r>
        <w:br/>
      </w:r>
      <w:r>
        <w:rPr>
          <w:rFonts w:ascii="Times New Roman"/>
          <w:b w:val="false"/>
          <w:i w:val="false"/>
          <w:color w:val="000000"/>
          <w:sz w:val="28"/>
        </w:rPr>
        <w:t>
      ағаштардың діңдерін әктеу;</w:t>
      </w:r>
      <w:r>
        <w:br/>
      </w:r>
      <w:r>
        <w:rPr>
          <w:rFonts w:ascii="Times New Roman"/>
          <w:b w:val="false"/>
          <w:i w:val="false"/>
          <w:color w:val="000000"/>
          <w:sz w:val="28"/>
        </w:rPr>
        <w:t>
      жасыл желектерді, көгалдар мен гүлзарларды суару;</w:t>
      </w:r>
      <w:r>
        <w:br/>
      </w:r>
      <w:r>
        <w:rPr>
          <w:rFonts w:ascii="Times New Roman"/>
          <w:b w:val="false"/>
          <w:i w:val="false"/>
          <w:color w:val="000000"/>
          <w:sz w:val="28"/>
        </w:rPr>
        <w:t>
      қурап, сынып қалған ағаштарды, бұтақтарды кесу.</w:t>
      </w:r>
    </w:p>
    <w:bookmarkEnd w:id="25"/>
    <w:bookmarkStart w:name="z33" w:id="26"/>
    <w:p>
      <w:pPr>
        <w:spacing w:after="0"/>
        <w:ind w:left="0"/>
        <w:jc w:val="left"/>
      </w:pPr>
      <w:r>
        <w:rPr>
          <w:rFonts w:ascii="Times New Roman"/>
          <w:b/>
          <w:i w:val="false"/>
          <w:color w:val="000000"/>
        </w:rPr>
        <w:t xml:space="preserve"> 
8. Нұсқаулықты бұзғаны үшін жеке және заңды тұлғалардың жауапкершілігі</w:t>
      </w:r>
    </w:p>
    <w:bookmarkEnd w:id="26"/>
    <w:bookmarkStart w:name="z34" w:id="27"/>
    <w:p>
      <w:pPr>
        <w:spacing w:after="0"/>
        <w:ind w:left="0"/>
        <w:jc w:val="both"/>
      </w:pPr>
      <w:r>
        <w:rPr>
          <w:rFonts w:ascii="Times New Roman"/>
          <w:b w:val="false"/>
          <w:i w:val="false"/>
          <w:color w:val="000000"/>
          <w:sz w:val="28"/>
        </w:rPr>
        <w:t>
      22. Осы Нұсқаулықты бұзғаны үшін жеке және заңды тұлғалар "Әкiмшiлiк құқық бұзушылық туралы" Қазақстан Республикасының Кодексiнің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баптарына сәйкес жауапкершілікте болады.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