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ffb0" w14:textId="4cff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Интернационал ауылындағы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 ІІІ Интернационал ауылдық округі әкімінің 2010 жылғы 02 желтоқсандағы N 36 шешімі. Қызылорда облысының Әділет департаменті Қармақшы аудандық әділет басқармасында 2011 жылы 05 қаңтарда N 10-5-153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және 2010 жылдың 13 шілдедегі Қармақшы ауданы әкімдігі жанындағы ономастикалық комиссияның ұйғарымы және N 1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III Интернационал ауылының Карл Маркс көшесі - Қорқыт ата көшесі, Ленин көшесі - Астана көшесі, 50 лет ВЛКСМ көшесі - Бәйтерек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округі әкімі                          Г.Тоқтарбекова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