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d13d" w14:textId="d14d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тіркеуге тұратын жылы он жеті жасқа толатын азаматтарын әскери есепке тіркеуге алу жұмыстарын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әкімінің 2010 жылғы 07 желтоқсандағы N 290 шешімі. Қызылорда облысының Әділет департаменті Қармақшы аудандық Әділет басқармасында 2010 жылы 22 желтоқсанда N 10-5-152 тіркелді. Қолданылу мерзімінің өтуіне байланысты күші жойылды - (Қызылорда облысының Әділет департаменті Қармақшы аудандық Әділет басқармасының 2011 жылғы 24 тамыздағы N 2-9/2549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өтуіне байланысты күші жойылды - (Қызылорда облысының Әділет департаменті Қармақшы аудандық Әділет басқармасының 2011.08.24 N 2-9/2549 хатымен).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тіркеуге тұратын жылы он жеті жасқа толатын еркек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жынысты азаматтарын шақыру учаскесіне тіркеу жұмыстары 2011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қаңтар-наурыз айларында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 Қ. Мұстафаеваға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ауданының әкімі                       Б. Қаюпов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