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3f96" w14:textId="8d73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жұмыс істейтін  және тұратын денсаулық сақтау, білім беру, әлеуметтік қамсыздандыру, мәдениет және спорт мамандарына әлеуметтік көмек көрсетудің Қағидасы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2010 жылғы 28 шілдедегі N 173 шешімі. Қызылорда облысының Әділет департаменті Арал ауданының Әділет басқармасында 2010 жылы 31 тамызда N 10-3-163 тіркелді. Күші жойылды - Қызылорда облысы Арал аудандық мәслихатының 2011 жылғы 26 тамыздағы N 227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2011.08.26 N 227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15-тармақшасын</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N 66 Заңының 7-бабының 3-тармағының </w:t>
      </w:r>
      <w:r>
        <w:rPr>
          <w:rFonts w:ascii="Times New Roman"/>
          <w:b w:val="false"/>
          <w:i w:val="false"/>
          <w:color w:val="000000"/>
          <w:sz w:val="28"/>
        </w:rPr>
        <w:t>4-тармақшасын</w:t>
      </w:r>
      <w:r>
        <w:rPr>
          <w:rFonts w:ascii="Times New Roman"/>
          <w:b w:val="false"/>
          <w:i w:val="false"/>
          <w:color w:val="000000"/>
          <w:sz w:val="28"/>
        </w:rPr>
        <w:t>, "Нормативтік құқықтық актілер туралы" Қазақстан Республикасы Заңының 3-бабының 3-тармағының </w:t>
      </w:r>
      <w:r>
        <w:rPr>
          <w:rFonts w:ascii="Times New Roman"/>
          <w:b w:val="false"/>
          <w:i w:val="false"/>
          <w:color w:val="000000"/>
          <w:sz w:val="28"/>
        </w:rPr>
        <w:t>3-тармақшасын</w:t>
      </w:r>
      <w:r>
        <w:rPr>
          <w:rFonts w:ascii="Times New Roman"/>
          <w:b w:val="false"/>
          <w:i w:val="false"/>
          <w:color w:val="000000"/>
          <w:sz w:val="28"/>
        </w:rPr>
        <w:t xml:space="preserve"> басшылыққа ала отырып, аудан әкімдігінің 2010 жылғы 22 шілдедегі N 93 қаулысына сәйкес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Ауылдық елді мекендерде жұмыс істейтін және тұратын денсаулық сақтау, білім беру, әлеуметтік қамсыздандыру, мәдениет және спорт мамандарына әлеуметтік көмек көрсетудің Қағидасы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Аудандық мәслихаттың кезектен </w:t>
      </w:r>
      <w:r>
        <w:br/>
      </w:r>
      <w:r>
        <w:rPr>
          <w:rFonts w:ascii="Times New Roman"/>
          <w:b w:val="false"/>
          <w:i w:val="false"/>
          <w:color w:val="000000"/>
          <w:sz w:val="28"/>
        </w:rPr>
        <w:t>
</w:t>
      </w:r>
      <w:r>
        <w:rPr>
          <w:rFonts w:ascii="Times New Roman"/>
          <w:b w:val="false"/>
          <w:i/>
          <w:color w:val="000000"/>
          <w:sz w:val="28"/>
        </w:rPr>
        <w:t xml:space="preserve">      тыс жиырма жетінші сессиясының </w:t>
      </w:r>
      <w:r>
        <w:br/>
      </w:r>
      <w:r>
        <w:rPr>
          <w:rFonts w:ascii="Times New Roman"/>
          <w:b w:val="false"/>
          <w:i w:val="false"/>
          <w:color w:val="000000"/>
          <w:sz w:val="28"/>
        </w:rPr>
        <w:t>
</w:t>
      </w:r>
      <w:r>
        <w:rPr>
          <w:rFonts w:ascii="Times New Roman"/>
          <w:b w:val="false"/>
          <w:i/>
          <w:color w:val="000000"/>
          <w:sz w:val="28"/>
        </w:rPr>
        <w:t>      төрағасы, аудандық мәслихаттың хатшысы                 Ә.Әуезов</w:t>
      </w:r>
    </w:p>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28 шілдедегі кезектен тыс</w:t>
      </w:r>
      <w:r>
        <w:br/>
      </w:r>
      <w:r>
        <w:rPr>
          <w:rFonts w:ascii="Times New Roman"/>
          <w:b w:val="false"/>
          <w:i w:val="false"/>
          <w:color w:val="000000"/>
          <w:sz w:val="28"/>
        </w:rPr>
        <w:t>
жиырма жетінші сессиясының</w:t>
      </w:r>
      <w:r>
        <w:br/>
      </w:r>
      <w:r>
        <w:rPr>
          <w:rFonts w:ascii="Times New Roman"/>
          <w:b w:val="false"/>
          <w:i w:val="false"/>
          <w:color w:val="000000"/>
          <w:sz w:val="28"/>
        </w:rPr>
        <w:t>
N 173 шешіміне қосымша</w:t>
      </w:r>
    </w:p>
    <w:bookmarkStart w:name="z4" w:id="1"/>
    <w:p>
      <w:pPr>
        <w:spacing w:after="0"/>
        <w:ind w:left="0"/>
        <w:jc w:val="left"/>
      </w:pPr>
      <w:r>
        <w:rPr>
          <w:rFonts w:ascii="Times New Roman"/>
          <w:b/>
          <w:i w:val="false"/>
          <w:color w:val="000000"/>
        </w:rPr>
        <w:t xml:space="preserve"> 
Ауылдық елді мекендерде жұмыс істейтін және тұратын денсаулық сақтау, білім беру, әлеуметтік қамсыздандыру, мәдениет және спорт мамандарына әлеуметтік көмек көрсетудің ҚАҒИДАСЫ:</w:t>
      </w:r>
    </w:p>
    <w:bookmarkEnd w:id="1"/>
    <w:p>
      <w:pPr>
        <w:spacing w:after="0"/>
        <w:ind w:left="0"/>
        <w:jc w:val="left"/>
      </w:pPr>
      <w:r>
        <w:rPr>
          <w:rFonts w:ascii="Times New Roman"/>
          <w:b/>
          <w:i w:val="false"/>
          <w:color w:val="000000"/>
        </w:rPr>
        <w:t xml:space="preserve"> 1. Жалпы ережелер</w:t>
      </w:r>
    </w:p>
    <w:bookmarkStart w:name="z5" w:id="2"/>
    <w:p>
      <w:pPr>
        <w:spacing w:after="0"/>
        <w:ind w:left="0"/>
        <w:jc w:val="both"/>
      </w:pPr>
      <w:r>
        <w:rPr>
          <w:rFonts w:ascii="Times New Roman"/>
          <w:b w:val="false"/>
          <w:i w:val="false"/>
          <w:color w:val="000000"/>
          <w:sz w:val="28"/>
        </w:rPr>
        <w:t>
      1. Осы қағида ауылдық мекендерде жұмыс істейтін және тұратын денсаулық сақтау, білім беру, әлеуметтік қамсыздандыру, мәдениет және спорт мамандарына әлеуметтік көмек беру тәртібін белгілейді.</w:t>
      </w:r>
      <w:r>
        <w:br/>
      </w:r>
      <w:r>
        <w:rPr>
          <w:rFonts w:ascii="Times New Roman"/>
          <w:b w:val="false"/>
          <w:i w:val="false"/>
          <w:color w:val="000000"/>
          <w:sz w:val="28"/>
        </w:rPr>
        <w:t>
</w:t>
      </w:r>
      <w:r>
        <w:rPr>
          <w:rFonts w:ascii="Times New Roman"/>
          <w:b w:val="false"/>
          <w:i w:val="false"/>
          <w:color w:val="000000"/>
          <w:sz w:val="28"/>
        </w:rPr>
        <w:t>
      2. Қағида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сәйкес әзірленген. </w:t>
      </w:r>
    </w:p>
    <w:bookmarkEnd w:id="2"/>
    <w:p>
      <w:pPr>
        <w:spacing w:after="0"/>
        <w:ind w:left="0"/>
        <w:jc w:val="left"/>
      </w:pPr>
      <w:r>
        <w:rPr>
          <w:rFonts w:ascii="Times New Roman"/>
          <w:b/>
          <w:i w:val="false"/>
          <w:color w:val="000000"/>
        </w:rPr>
        <w:t xml:space="preserve"> 2. Қаржыландыру түрі</w:t>
      </w:r>
    </w:p>
    <w:bookmarkStart w:name="z7" w:id="3"/>
    <w:p>
      <w:pPr>
        <w:spacing w:after="0"/>
        <w:ind w:left="0"/>
        <w:jc w:val="both"/>
      </w:pPr>
      <w:r>
        <w:rPr>
          <w:rFonts w:ascii="Times New Roman"/>
          <w:b w:val="false"/>
          <w:i w:val="false"/>
          <w:color w:val="000000"/>
          <w:sz w:val="28"/>
        </w:rPr>
        <w:t>
      3. Ауылдық мекендерде жұмыс істейтін және тұратын денсаулық сақтау, білім беру, әлеуметтік қамсыздандыру, мәдениет және спорт мамандарына әлеуметтік көмек жергілікті өкілді органның шешімі бойынша белгіленеді.</w:t>
      </w:r>
    </w:p>
    <w:bookmarkEnd w:id="3"/>
    <w:p>
      <w:pPr>
        <w:spacing w:after="0"/>
        <w:ind w:left="0"/>
        <w:jc w:val="left"/>
      </w:pPr>
      <w:r>
        <w:rPr>
          <w:rFonts w:ascii="Times New Roman"/>
          <w:b/>
          <w:i w:val="false"/>
          <w:color w:val="000000"/>
        </w:rPr>
        <w:t xml:space="preserve"> 3. Әлеуметтік көмектің тағайындалуы және төленуі</w:t>
      </w:r>
    </w:p>
    <w:bookmarkStart w:name="z8" w:id="4"/>
    <w:p>
      <w:pPr>
        <w:spacing w:after="0"/>
        <w:ind w:left="0"/>
        <w:jc w:val="both"/>
      </w:pPr>
      <w:r>
        <w:rPr>
          <w:rFonts w:ascii="Times New Roman"/>
          <w:b w:val="false"/>
          <w:i w:val="false"/>
          <w:color w:val="000000"/>
          <w:sz w:val="28"/>
        </w:rPr>
        <w:t>
      4. Ауылдық мекендерде жұмыс істейтін және тұратын денсаулық сақтау, әлеуметтік қамсыздандыру, білім, мәдениет және спорт мамандарына отын сатып алу үшін әлеуметтік көмек жыл сайын жергілікті бюджет есебінен бекітілген мөлшерде беріледі.</w:t>
      </w:r>
      <w:r>
        <w:br/>
      </w:r>
      <w:r>
        <w:rPr>
          <w:rFonts w:ascii="Times New Roman"/>
          <w:b w:val="false"/>
          <w:i w:val="false"/>
          <w:color w:val="000000"/>
          <w:sz w:val="28"/>
        </w:rPr>
        <w:t>
</w:t>
      </w:r>
      <w:r>
        <w:rPr>
          <w:rFonts w:ascii="Times New Roman"/>
          <w:b w:val="false"/>
          <w:i w:val="false"/>
          <w:color w:val="000000"/>
          <w:sz w:val="28"/>
        </w:rPr>
        <w:t>
      5. Әлеуметтік көмектің басқа да түрлерін алуына қарамастан ауылдық жерде тұратын және жұмыс істейтін денсаулық сақтау, әлеуметтік қамсыздандыру, білім, мәдениет және спорт мамандарына отын сатып алу үшін әлеуметтік көмек алу құқықтары бар. Отын сатып алу үшін әлеуметтік көмек жылына бір мәрте беріледі. Егер ағымдағы жылда көмек алушы өтініш жасамаса, онда осы жылда алмаған әлеуметтік көмегі қарыз ретінде келесі жылға өтпейді және берілмейді.</w:t>
      </w:r>
      <w:r>
        <w:br/>
      </w:r>
      <w:r>
        <w:rPr>
          <w:rFonts w:ascii="Times New Roman"/>
          <w:b w:val="false"/>
          <w:i w:val="false"/>
          <w:color w:val="000000"/>
          <w:sz w:val="28"/>
        </w:rPr>
        <w:t>
</w:t>
      </w:r>
      <w:r>
        <w:rPr>
          <w:rFonts w:ascii="Times New Roman"/>
          <w:b w:val="false"/>
          <w:i w:val="false"/>
          <w:color w:val="000000"/>
          <w:sz w:val="28"/>
        </w:rPr>
        <w:t>
      6. Отын сатып алу үшін берілетін көмектің тағайындауы және төлеуі аудандық жұмыспен қамту және әлеуметтік бағдарламалар бөлімі арқылы төмендегі құжаттар негізінде беріледі:</w:t>
      </w:r>
      <w:r>
        <w:br/>
      </w:r>
      <w:r>
        <w:rPr>
          <w:rFonts w:ascii="Times New Roman"/>
          <w:b w:val="false"/>
          <w:i w:val="false"/>
          <w:color w:val="000000"/>
          <w:sz w:val="28"/>
        </w:rPr>
        <w:t>
      1) Көмек алушының өтініші;</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Жұмыс орнынан анықтама;</w:t>
      </w:r>
      <w:r>
        <w:br/>
      </w:r>
      <w:r>
        <w:rPr>
          <w:rFonts w:ascii="Times New Roman"/>
          <w:b w:val="false"/>
          <w:i w:val="false"/>
          <w:color w:val="000000"/>
          <w:sz w:val="28"/>
        </w:rPr>
        <w:t xml:space="preserve">
      4) Тұрғылықты жерін анықтайтын құжат (анықтама). </w:t>
      </w:r>
      <w:r>
        <w:br/>
      </w:r>
      <w:r>
        <w:rPr>
          <w:rFonts w:ascii="Times New Roman"/>
          <w:b w:val="false"/>
          <w:i w:val="false"/>
          <w:color w:val="000000"/>
          <w:sz w:val="28"/>
        </w:rPr>
        <w:t>
</w:t>
      </w:r>
      <w:r>
        <w:rPr>
          <w:rFonts w:ascii="Times New Roman"/>
          <w:b w:val="false"/>
          <w:i w:val="false"/>
          <w:color w:val="000000"/>
          <w:sz w:val="28"/>
        </w:rPr>
        <w:t>
      7. Әлеуметтік көмектің мөлшері жыл сайын бекітіледі.</w:t>
      </w:r>
      <w:r>
        <w:br/>
      </w:r>
      <w:r>
        <w:rPr>
          <w:rFonts w:ascii="Times New Roman"/>
          <w:b w:val="false"/>
          <w:i w:val="false"/>
          <w:color w:val="000000"/>
          <w:sz w:val="28"/>
        </w:rPr>
        <w:t>
</w:t>
      </w:r>
      <w:r>
        <w:rPr>
          <w:rFonts w:ascii="Times New Roman"/>
          <w:b w:val="false"/>
          <w:i w:val="false"/>
          <w:color w:val="000000"/>
          <w:sz w:val="28"/>
        </w:rPr>
        <w:t xml:space="preserve">
      8. Ауылдық жерде жұмыс істейтін, жеке меншігінде малы бар білім беру саласының педагог қызметкерлеріне жергілікті өкілді және атқарушы органдардың шешімі бойынша жем-шөп, мал жаю және шөп шабу үшін жер учаскілері беріледі.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