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b40d" w14:textId="8d5b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кезекті ХХV сессиясының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27 қазандағы N 35/1 шешімі. Қызылорда облысының Әділет департаменті Қызылорда қалалық Әділет басқармасында 2010 жылы 04 қарашада N 10-1-152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Қызылорда қалалық мәслихатының 2009 жылғы 22 желтоқсандағы кезекті XXV сессиясының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кесімдердің мемлекеттік тіркеу Тізілімінде 2009 жылдың 28 желтоқсанында 10-1-125 нөмірімен тіркелген, қалалық "Ақмешіт ақшамы" газетінің 2009 жылғы 30 желтоқсандағы N 82 (686-687) және "Кызылорда таймс" газетінің 2009 жылғы 30 желтоқсандағы N 54 (999) сандарында жарияланған) келесі өзгерістер мен толықтырулар енгізілсін: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1) тармақшадағы:</w:t>
      </w:r>
      <w:r>
        <w:br/>
      </w:r>
      <w:r>
        <w:rPr>
          <w:rFonts w:ascii="Times New Roman"/>
          <w:b w:val="false"/>
          <w:i w:val="false"/>
          <w:color w:val="000000"/>
          <w:sz w:val="28"/>
        </w:rPr>
        <w:t>
      "15 426 029" деген сандар "15 547 753" деген сандармен ауыстырылсын;</w:t>
      </w:r>
      <w:r>
        <w:br/>
      </w:r>
      <w:r>
        <w:rPr>
          <w:rFonts w:ascii="Times New Roman"/>
          <w:b w:val="false"/>
          <w:i w:val="false"/>
          <w:color w:val="000000"/>
          <w:sz w:val="28"/>
        </w:rPr>
        <w:t>
      "5 635 556" деген сандар "5 645 963" деген сандармен ауыстырылсын;</w:t>
      </w:r>
      <w:r>
        <w:br/>
      </w:r>
      <w:r>
        <w:rPr>
          <w:rFonts w:ascii="Times New Roman"/>
          <w:b w:val="false"/>
          <w:i w:val="false"/>
          <w:color w:val="000000"/>
          <w:sz w:val="28"/>
        </w:rPr>
        <w:t>
      "26 271" деген сандар "15 864" деген сандармен ауыстырылсын;</w:t>
      </w:r>
      <w:r>
        <w:br/>
      </w:r>
      <w:r>
        <w:rPr>
          <w:rFonts w:ascii="Times New Roman"/>
          <w:b w:val="false"/>
          <w:i w:val="false"/>
          <w:color w:val="000000"/>
          <w:sz w:val="28"/>
        </w:rPr>
        <w:t>
      "9 240 502" деген сандар "9 362 226"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"16 360 669" деген сандар "16 482 393"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 беру деген қатардағы "0" деген сан "-1 130" деген сандармен ауыстырылсын;</w:t>
      </w:r>
      <w:r>
        <w:br/>
      </w:r>
      <w:r>
        <w:rPr>
          <w:rFonts w:ascii="Times New Roman"/>
          <w:b w:val="false"/>
          <w:i w:val="false"/>
          <w:color w:val="000000"/>
          <w:sz w:val="28"/>
        </w:rPr>
        <w:t>
      бюджеттік кредиттерді өтеу деген қатардағы "0" деген сан "1 130"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"-959 290" деген сандар "-958 160"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"959 290" деген сандар "958 160" деген сандармен ауыстырылсын;</w:t>
      </w:r>
      <w:r>
        <w:br/>
      </w:r>
      <w:r>
        <w:rPr>
          <w:rFonts w:ascii="Times New Roman"/>
          <w:b w:val="false"/>
          <w:i w:val="false"/>
          <w:color w:val="000000"/>
          <w:sz w:val="28"/>
        </w:rPr>
        <w:t>
      "398 200" деген сандар "399 330"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2-тармақта:</w:t>
      </w:r>
      <w:r>
        <w:br/>
      </w:r>
      <w:r>
        <w:rPr>
          <w:rFonts w:ascii="Times New Roman"/>
          <w:b w:val="false"/>
          <w:i w:val="false"/>
          <w:color w:val="000000"/>
          <w:sz w:val="28"/>
        </w:rPr>
        <w:t>
      "99 655" деген сандар "119 159"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xml:space="preserve">      кезектен </w:t>
      </w:r>
      <w:r>
        <w:rPr>
          <w:rFonts w:ascii="Times New Roman"/>
          <w:b w:val="false"/>
          <w:i/>
          <w:color w:val="000000"/>
          <w:sz w:val="28"/>
        </w:rPr>
        <w:t>тыс отыз бесінші</w:t>
      </w:r>
      <w:r>
        <w:br/>
      </w:r>
      <w:r>
        <w:rPr>
          <w:rFonts w:ascii="Times New Roman"/>
          <w:b w:val="false"/>
          <w:i w:val="false"/>
          <w:color w:val="000000"/>
          <w:sz w:val="28"/>
        </w:rPr>
        <w:t>
</w:t>
      </w:r>
      <w:r>
        <w:rPr>
          <w:rFonts w:ascii="Times New Roman"/>
          <w:b w:val="false"/>
          <w:i/>
          <w:color w:val="000000"/>
          <w:sz w:val="28"/>
        </w:rPr>
        <w:t>      сессиясының төрағасы                      Қ. Ерназаров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27 қазандағы</w:t>
      </w:r>
      <w:r>
        <w:br/>
      </w:r>
      <w:r>
        <w:rPr>
          <w:rFonts w:ascii="Times New Roman"/>
          <w:b w:val="false"/>
          <w:i w:val="false"/>
          <w:color w:val="000000"/>
          <w:sz w:val="28"/>
        </w:rPr>
        <w:t>
кезектен тыс XXXV сессиясының</w:t>
      </w:r>
      <w:r>
        <w:br/>
      </w:r>
      <w:r>
        <w:rPr>
          <w:rFonts w:ascii="Times New Roman"/>
          <w:b w:val="false"/>
          <w:i w:val="false"/>
          <w:color w:val="000000"/>
          <w:sz w:val="28"/>
        </w:rPr>
        <w:t>
N 35/1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4" w:id="1"/>
    <w:p>
      <w:pPr>
        <w:spacing w:after="0"/>
        <w:ind w:left="0"/>
        <w:jc w:val="left"/>
      </w:pPr>
      <w:r>
        <w:rPr>
          <w:rFonts w:ascii="Times New Roman"/>
          <w:b/>
          <w:i w:val="false"/>
          <w:color w:val="000000"/>
        </w:rPr>
        <w:t xml:space="preserve"> 
2010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496"/>
        <w:gridCol w:w="685"/>
        <w:gridCol w:w="706"/>
        <w:gridCol w:w="706"/>
        <w:gridCol w:w="7793"/>
        <w:gridCol w:w="21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15 547 753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5 645 963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2 335 312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1 987 603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1 652 623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1 273 104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763 217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736 185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134 143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357 719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216 077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5 135 202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16 482 393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5 936 381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5 362 564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5 362 564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5 264 157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1 119 403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1 056 140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991 288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6 040 960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2 030 294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1 932 195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3 164 914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468 946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839 771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422 463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1 955 887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154 097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- 958 160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958 160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27 қазандағы</w:t>
      </w:r>
      <w:r>
        <w:br/>
      </w:r>
      <w:r>
        <w:rPr>
          <w:rFonts w:ascii="Times New Roman"/>
          <w:b w:val="false"/>
          <w:i w:val="false"/>
          <w:color w:val="000000"/>
          <w:sz w:val="28"/>
        </w:rPr>
        <w:t>
кезектен тыс XXXV сессиясының</w:t>
      </w:r>
      <w:r>
        <w:br/>
      </w:r>
      <w:r>
        <w:rPr>
          <w:rFonts w:ascii="Times New Roman"/>
          <w:b w:val="false"/>
          <w:i w:val="false"/>
          <w:color w:val="000000"/>
          <w:sz w:val="28"/>
        </w:rPr>
        <w:t>
N 35/1 шешімімен бекітілген</w:t>
      </w:r>
    </w:p>
    <w:p>
      <w:pPr>
        <w:spacing w:after="0"/>
        <w:ind w:left="0"/>
        <w:jc w:val="both"/>
      </w:pPr>
      <w:r>
        <w:rPr>
          <w:rFonts w:ascii="Times New Roman"/>
          <w:b w:val="false"/>
          <w:i w:val="false"/>
          <w:color w:val="000000"/>
          <w:sz w:val="28"/>
        </w:rPr>
        <w:t>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5" w:id="2"/>
    <w:p>
      <w:pPr>
        <w:spacing w:after="0"/>
        <w:ind w:left="0"/>
        <w:jc w:val="left"/>
      </w:pPr>
      <w:r>
        <w:rPr>
          <w:rFonts w:ascii="Times New Roman"/>
          <w:b/>
          <w:i w:val="false"/>
          <w:color w:val="000000"/>
        </w:rPr>
        <w:t xml:space="preserve"> 
2010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475"/>
        <w:gridCol w:w="686"/>
        <w:gridCol w:w="686"/>
        <w:gridCol w:w="708"/>
        <w:gridCol w:w="7637"/>
        <w:gridCol w:w="21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4 292 808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4 034 469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1 399 845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1 399 845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575 928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5 637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