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f6a7" w14:textId="3b5f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24 қарашадағы N 257 шешімі. Қызылорда облысының Әділет департаментінде 2010 жылы 25 қарашада N 4260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нөмірімен тіркелген, облыстық "Сыр бойы" газетінің 2010 жылғы 7 қаңтардағы 3-4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 тармақшасында:</w:t>
      </w:r>
      <w:r>
        <w:br/>
      </w:r>
      <w:r>
        <w:rPr>
          <w:rFonts w:ascii="Times New Roman"/>
          <w:b w:val="false"/>
          <w:i w:val="false"/>
          <w:color w:val="000000"/>
          <w:sz w:val="28"/>
        </w:rPr>
        <w:t>
      "90 919 059" деген сандар "91 125 297" деген сандармен ауыстырылсын;</w:t>
      </w:r>
      <w:r>
        <w:br/>
      </w:r>
      <w:r>
        <w:rPr>
          <w:rFonts w:ascii="Times New Roman"/>
          <w:b w:val="false"/>
          <w:i w:val="false"/>
          <w:color w:val="000000"/>
          <w:sz w:val="28"/>
        </w:rPr>
        <w:t>
      "6 969 689" деген сандар "6 776 996" деген сандармен ауыстырылсын;</w:t>
      </w:r>
      <w:r>
        <w:br/>
      </w:r>
      <w:r>
        <w:rPr>
          <w:rFonts w:ascii="Times New Roman"/>
          <w:b w:val="false"/>
          <w:i w:val="false"/>
          <w:color w:val="000000"/>
          <w:sz w:val="28"/>
        </w:rPr>
        <w:t>
      "503 725" деген сандар "902 656"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"94 473 949" деген сандар "94 603 505" деген сандармен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"793 238" деген сандар "869 920" деген сандармен ауыстырылсын;</w:t>
      </w:r>
      <w:r>
        <w:br/>
      </w:r>
      <w:r>
        <w:rPr>
          <w:rFonts w:ascii="Times New Roman"/>
          <w:b w:val="false"/>
          <w:i w:val="false"/>
          <w:color w:val="000000"/>
          <w:sz w:val="28"/>
        </w:rPr>
        <w:t>
      "1 239 505" деген сандар "1 316 187"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br/>
      </w:r>
      <w:r>
        <w:rPr>
          <w:rFonts w:ascii="Times New Roman"/>
          <w:b w:val="false"/>
          <w:i w:val="false"/>
          <w:color w:val="000000"/>
          <w:sz w:val="28"/>
        </w:rPr>
        <w:t>
      3) тармақшасында:</w:t>
      </w:r>
      <w:r>
        <w:br/>
      </w:r>
      <w:r>
        <w:rPr>
          <w:rFonts w:ascii="Times New Roman"/>
          <w:b w:val="false"/>
          <w:i w:val="false"/>
          <w:color w:val="000000"/>
          <w:sz w:val="28"/>
        </w:rPr>
        <w:t>
      "44 788" деген сандар "37 241"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4-1-тармақтың:</w:t>
      </w:r>
      <w:r>
        <w:br/>
      </w:r>
      <w:r>
        <w:rPr>
          <w:rFonts w:ascii="Times New Roman"/>
          <w:b w:val="false"/>
          <w:i w:val="false"/>
          <w:color w:val="000000"/>
          <w:sz w:val="28"/>
        </w:rPr>
        <w:t>
      үшінші абзацындағы "127 389" деген сандар "127 397"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br/>
      </w:r>
      <w:r>
        <w:rPr>
          <w:rFonts w:ascii="Times New Roman"/>
          <w:b w:val="false"/>
          <w:i w:val="false"/>
          <w:color w:val="000000"/>
          <w:sz w:val="28"/>
        </w:rPr>
        <w:t>
      1) тармақшасында:</w:t>
      </w:r>
      <w:r>
        <w:br/>
      </w:r>
      <w:r>
        <w:rPr>
          <w:rFonts w:ascii="Times New Roman"/>
          <w:b w:val="false"/>
          <w:i w:val="false"/>
          <w:color w:val="000000"/>
          <w:sz w:val="28"/>
        </w:rPr>
        <w:t>
      "4 477 465" деген сандар "4 418 966" деген сандармен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"115 366" деген сандар "232 850"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7-8–тармақпен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"7-8. 2010 жылға арналған облыстық бюджетте Қызылорда қаласы бюджетіне Жібек жолы көшесі бойындағы 50 пәтерлі ипотекалық тұрғын үйдің құрылысын аяқтауға бюджеттік кредит беруге – 76 682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br/>
      </w:r>
      <w:r>
        <w:rPr>
          <w:rFonts w:ascii="Times New Roman"/>
          <w:b w:val="false"/>
          <w:i w:val="false"/>
          <w:color w:val="000000"/>
          <w:sz w:val="28"/>
        </w:rPr>
        <w:t>
      "250 089" деген сандар "360 240"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ХХХIІІ сессиясының төрағасы                    Т. Шаутай</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2010 жылғы "24" қарашадағы</w:t>
      </w:r>
      <w:r>
        <w:br/>
      </w:r>
      <w:r>
        <w:rPr>
          <w:rFonts w:ascii="Times New Roman"/>
          <w:b w:val="false"/>
          <w:i w:val="false"/>
          <w:color w:val="000000"/>
          <w:sz w:val="28"/>
        </w:rPr>
        <w:t>
кезектен тыс ХХХIII сессиясының</w:t>
      </w:r>
      <w:r>
        <w:br/>
      </w:r>
      <w:r>
        <w:rPr>
          <w:rFonts w:ascii="Times New Roman"/>
          <w:b w:val="false"/>
          <w:i w:val="false"/>
          <w:color w:val="000000"/>
          <w:sz w:val="28"/>
        </w:rPr>
        <w:t>
N 257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"11" желтоқсандағы кезектен тыс</w:t>
      </w:r>
      <w:r>
        <w:br/>
      </w:r>
      <w:r>
        <w:rPr>
          <w:rFonts w:ascii="Times New Roman"/>
          <w:b w:val="false"/>
          <w:i w:val="false"/>
          <w:color w:val="000000"/>
          <w:sz w:val="28"/>
        </w:rPr>
        <w:t>
ХХІІ сессиясының N 192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2010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22"/>
        <w:gridCol w:w="884"/>
        <w:gridCol w:w="8920"/>
        <w:gridCol w:w="190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91125297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6776996</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2640704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2640704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1811525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1811485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902656</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6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5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15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418849</w:t>
            </w:r>
          </w:p>
        </w:tc>
      </w:tr>
      <w:tr>
        <w:trPr>
          <w:trHeight w:val="18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418849</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420854</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83443945</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81426291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81426291</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94603505</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889149</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389115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1850979</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74411</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w:t>
            </w:r>
          </w:p>
        </w:tc>
      </w:tr>
      <w:tr>
        <w:trPr>
          <w:trHeight w:val="3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91893</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598293</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598293</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531409</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2756724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2720224</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2521922</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адамдарға ұстауды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18058426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857437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709131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148306</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6654376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324683</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137905</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9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73945</w:t>
            </w:r>
          </w:p>
        </w:tc>
      </w:tr>
      <w:tr>
        <w:trPr>
          <w:trHeight w:val="5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82287</w:t>
            </w:r>
          </w:p>
        </w:tc>
      </w:tr>
      <w:tr>
        <w:trPr>
          <w:trHeight w:val="15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республикалық бюджеттен аудандардың (облыстық маңызы бар қалалардың) бюджеттеріне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227963</w:t>
            </w:r>
          </w:p>
        </w:tc>
      </w:tr>
      <w:tr>
        <w:trPr>
          <w:trHeight w:val="15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облыстық бюджеттен аудандардың (облыстық маңызы бар қалалардың) бюджеттеріне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350048</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1022376</w:t>
            </w:r>
          </w:p>
        </w:tc>
      </w:tr>
      <w:tr>
        <w:trPr>
          <w:trHeight w:val="8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953876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800816</w:t>
            </w:r>
          </w:p>
        </w:tc>
      </w:tr>
      <w:tr>
        <w:trPr>
          <w:trHeight w:val="12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295967</w:t>
            </w:r>
          </w:p>
        </w:tc>
      </w:tr>
      <w:tr>
        <w:trPr>
          <w:trHeight w:val="15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15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699516</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602693</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260387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10236911</w:t>
            </w:r>
          </w:p>
        </w:tc>
      </w:tr>
      <w:tr>
        <w:trPr>
          <w:trHeight w:val="9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4418966</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5817945</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14094630</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12429526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75789</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3284726</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4514116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914370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719563</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22279</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106762</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209327</w:t>
            </w:r>
          </w:p>
        </w:tc>
      </w:tr>
      <w:tr>
        <w:trPr>
          <w:trHeight w:val="9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268748</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 жайлары мен құрылыстарын күрделі жөндеу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97763</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1315407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1665104</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1665104</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6819179</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2020092</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126227</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111295</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164266</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480053</w:t>
            </w:r>
          </w:p>
        </w:tc>
      </w:tr>
      <w:tr>
        <w:trPr>
          <w:trHeight w:val="3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3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облыстық бюджеттен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w:t>
            </w:r>
          </w:p>
        </w:tc>
      </w:tr>
      <w:tr>
        <w:trPr>
          <w:trHeight w:val="48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w:t>
            </w:r>
          </w:p>
        </w:tc>
      </w:tr>
      <w:tr>
        <w:trPr>
          <w:trHeight w:val="48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53183</w:t>
            </w:r>
          </w:p>
        </w:tc>
      </w:tr>
      <w:tr>
        <w:trPr>
          <w:trHeight w:val="9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көмегіне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96759</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айсайынғы мемлекеттік жәрдемақыға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267729</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192608</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267545</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8273654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1944777</w:t>
            </w:r>
          </w:p>
        </w:tc>
      </w:tr>
      <w:tr>
        <w:trPr>
          <w:trHeight w:val="15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республикалық бюджеттен берілетін нысаналы даму трансферттері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5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232850</w:t>
            </w:r>
          </w:p>
        </w:tc>
      </w:tr>
      <w:tr>
        <w:trPr>
          <w:trHeight w:val="15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15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6328877</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3911922</w:t>
            </w:r>
          </w:p>
        </w:tc>
      </w:tr>
      <w:tr>
        <w:trPr>
          <w:trHeight w:val="21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республикалық бюджеттен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510900</w:t>
            </w:r>
          </w:p>
        </w:tc>
      </w:tr>
      <w:tr>
        <w:trPr>
          <w:trHeight w:val="18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облыстық бюджеттен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w:t>
            </w:r>
          </w:p>
        </w:tc>
      </w:tr>
      <w:tr>
        <w:trPr>
          <w:trHeight w:val="9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18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 мекендерді абаттандыруға облыстық бюджеттен берілетін нысаналы даму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172055</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882923</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2191937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747749</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152304</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104956</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174266</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136459</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831144</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328088</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44438</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343668</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108372</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1594756</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3997041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2952267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3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133772</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252242</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104042</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435130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267569</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1102115</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252136</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192012</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339429</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317649</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21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104309</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r>
      <w:tr>
        <w:trPr>
          <w:trHeight w:val="9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жоспарын әзірлеу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3705250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3705250</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w:t>
            </w:r>
          </w:p>
        </w:tc>
      </w:tr>
      <w:tr>
        <w:trPr>
          <w:trHeight w:val="3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1192939</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9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289981</w:t>
            </w:r>
          </w:p>
        </w:tc>
      </w:tr>
      <w:tr>
        <w:trPr>
          <w:trHeight w:val="12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12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мен елді-мекендердің көшелерін жөндеуге және ұстау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w:t>
            </w:r>
          </w:p>
        </w:tc>
      </w:tr>
      <w:tr>
        <w:trPr>
          <w:trHeight w:val="21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жөндеуге және ұстауға республикалық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1628776</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432991</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57635</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260631</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бағдарламасы шеңберінде бизнес жүргізуді сервистік қолдау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360240</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360240</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9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28361801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28361801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62887</w:t>
            </w:r>
          </w:p>
        </w:tc>
      </w:tr>
      <w:tr>
        <w:trPr>
          <w:trHeight w:val="12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6614425</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2440518</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3.Таза бюджеттік кредит беру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869920</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1316187</w:t>
            </w:r>
          </w:p>
        </w:tc>
      </w:tr>
      <w:tr>
        <w:trPr>
          <w:trHeight w:val="3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9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9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12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жасалатын операциялар бойынша сальдо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(профицитті)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