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a156" w14:textId="caea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21 желтоқсандағы ХІХ сессиясының "2010-2012 жылдарға арналған аудандық бюджет туралы" N 19/218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2010 жылғы 15 сәуірдегі N 22/241 шешімі. Қарағанды облысы Шет ауданының Әділет басқармасында 2010 жылғы 13 мамырда N 8-17-99 тіркелді. Күші жойылды - Қарағанды облысы Шет аудандық мәслихатының 2011 жылғы 12 сәуірдегі N 60 хатымен</w:t>
      </w:r>
    </w:p>
    <w:p>
      <w:pPr>
        <w:spacing w:after="0"/>
        <w:ind w:left="0"/>
        <w:jc w:val="both"/>
      </w:pPr>
      <w:r>
        <w:rPr>
          <w:rFonts w:ascii="Times New Roman"/>
          <w:b w:val="false"/>
          <w:i/>
          <w:color w:val="800000"/>
          <w:sz w:val="28"/>
        </w:rPr>
        <w:t>      Ескерту. Күші жойылды - Қарағанды облысы Шет аудандық мәслихатының 2011.04.12 N 60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Аудандық Мәслихаттың 2009 жылғы 21 желтоқсандағы ХІХ сессиясының "2010-2012 жылдарға арналған аудандық бюджет туралы" N 19/218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 N 8-17-86 болып тіркелген, "Шет Шұғыласы" газетінің 2010 жылғы 14 қаңтардағы N 03 (10.258) санында жарияланған), аудандық Мәслихаттың 2010 жылғы 22 ақпандағы ХХІ сессиясының "Аудандық Мәслихаттың 2009 жылғы 21 желтоқсандағы ХІХ сессиясының "2010-2012 жылдарға арналған аудандық бюджет туралы" N 19/218 шешіміне өзгерістер мен толықтырулар енгізу туралы" N 21/237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 N 8-17-95 болып тіркелген, "Шет Шұғыласы" газетінің 2010 жылғы 8 сәуірдегі N 15 (10.270)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тармақшасындағы:</w:t>
      </w:r>
      <w:r>
        <w:br/>
      </w:r>
      <w:r>
        <w:rPr>
          <w:rFonts w:ascii="Times New Roman"/>
          <w:b w:val="false"/>
          <w:i w:val="false"/>
          <w:color w:val="000000"/>
          <w:sz w:val="28"/>
        </w:rPr>
        <w:t>
</w:t>
      </w:r>
      <w:r>
        <w:rPr>
          <w:rFonts w:ascii="Times New Roman"/>
          <w:b w:val="false"/>
          <w:i w:val="false"/>
          <w:color w:val="000000"/>
          <w:sz w:val="28"/>
        </w:rPr>
        <w:t>      "2666574" саны "2703340" санына ауыстырылсын;</w:t>
      </w:r>
      <w:r>
        <w:br/>
      </w:r>
      <w:r>
        <w:rPr>
          <w:rFonts w:ascii="Times New Roman"/>
          <w:b w:val="false"/>
          <w:i w:val="false"/>
          <w:color w:val="000000"/>
          <w:sz w:val="28"/>
        </w:rPr>
        <w:t>
</w:t>
      </w:r>
      <w:r>
        <w:rPr>
          <w:rFonts w:ascii="Times New Roman"/>
          <w:b w:val="false"/>
          <w:i w:val="false"/>
          <w:color w:val="000000"/>
          <w:sz w:val="28"/>
        </w:rPr>
        <w:t>      "825297" саны "849873" санына ауыстырылсын;</w:t>
      </w:r>
      <w:r>
        <w:br/>
      </w:r>
      <w:r>
        <w:rPr>
          <w:rFonts w:ascii="Times New Roman"/>
          <w:b w:val="false"/>
          <w:i w:val="false"/>
          <w:color w:val="000000"/>
          <w:sz w:val="28"/>
        </w:rPr>
        <w:t>
</w:t>
      </w:r>
      <w:r>
        <w:rPr>
          <w:rFonts w:ascii="Times New Roman"/>
          <w:b w:val="false"/>
          <w:i w:val="false"/>
          <w:color w:val="000000"/>
          <w:sz w:val="28"/>
        </w:rPr>
        <w:t>      "1839316" саны "1851506" санына ауыстырылсын;</w:t>
      </w:r>
      <w:r>
        <w:br/>
      </w:r>
      <w:r>
        <w:rPr>
          <w:rFonts w:ascii="Times New Roman"/>
          <w:b w:val="false"/>
          <w:i w:val="false"/>
          <w:color w:val="000000"/>
          <w:sz w:val="28"/>
        </w:rPr>
        <w:t>
</w:t>
      </w:r>
      <w:r>
        <w:rPr>
          <w:rFonts w:ascii="Times New Roman"/>
          <w:b w:val="false"/>
          <w:i w:val="false"/>
          <w:color w:val="000000"/>
          <w:sz w:val="28"/>
        </w:rPr>
        <w:t>      2) тармақшасындағы:</w:t>
      </w:r>
      <w:r>
        <w:br/>
      </w:r>
      <w:r>
        <w:rPr>
          <w:rFonts w:ascii="Times New Roman"/>
          <w:b w:val="false"/>
          <w:i w:val="false"/>
          <w:color w:val="000000"/>
          <w:sz w:val="28"/>
        </w:rPr>
        <w:t>
</w:t>
      </w:r>
      <w:r>
        <w:rPr>
          <w:rFonts w:ascii="Times New Roman"/>
          <w:b w:val="false"/>
          <w:i w:val="false"/>
          <w:color w:val="000000"/>
          <w:sz w:val="28"/>
        </w:rPr>
        <w:t>      "2786574" саны "2830831" санына ауыстырылсын;</w:t>
      </w:r>
      <w:r>
        <w:br/>
      </w:r>
      <w:r>
        <w:rPr>
          <w:rFonts w:ascii="Times New Roman"/>
          <w:b w:val="false"/>
          <w:i w:val="false"/>
          <w:color w:val="000000"/>
          <w:sz w:val="28"/>
        </w:rPr>
        <w:t>
</w:t>
      </w:r>
      <w:r>
        <w:rPr>
          <w:rFonts w:ascii="Times New Roman"/>
          <w:b w:val="false"/>
          <w:i w:val="false"/>
          <w:color w:val="000000"/>
          <w:sz w:val="28"/>
        </w:rPr>
        <w:t>      6) тармақшасындағы:</w:t>
      </w:r>
      <w:r>
        <w:br/>
      </w:r>
      <w:r>
        <w:rPr>
          <w:rFonts w:ascii="Times New Roman"/>
          <w:b w:val="false"/>
          <w:i w:val="false"/>
          <w:color w:val="000000"/>
          <w:sz w:val="28"/>
        </w:rPr>
        <w:t>
</w:t>
      </w:r>
      <w:r>
        <w:rPr>
          <w:rFonts w:ascii="Times New Roman"/>
          <w:b w:val="false"/>
          <w:i w:val="false"/>
          <w:color w:val="000000"/>
          <w:sz w:val="28"/>
        </w:rPr>
        <w:t>      "128902" саны "136393"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Аудандық Мәслихаттың 2009 жылғы 21 желтоқсандағы ХІХ сессиясының "2010-2012 жылдарға арналған аудандық бюджет туралы" N 19/218 шешімінің N </w:t>
      </w:r>
      <w:r>
        <w:rPr>
          <w:rFonts w:ascii="Times New Roman"/>
          <w:b w:val="false"/>
          <w:i w:val="false"/>
          <w:color w:val="000000"/>
          <w:sz w:val="28"/>
        </w:rPr>
        <w:t>1 қосымшасына</w:t>
      </w:r>
      <w:r>
        <w:rPr>
          <w:rFonts w:ascii="Times New Roman"/>
          <w:b w:val="false"/>
          <w:i w:val="false"/>
          <w:color w:val="000000"/>
          <w:sz w:val="28"/>
        </w:rPr>
        <w:t xml:space="preserve"> енгізілген өзгерістер мен толықтырулар есепке алынып, олар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төрағасы                            М. Сатыбалдин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 Мақсұтов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Аудандық Мәслихаттың</w:t>
      </w:r>
      <w:r>
        <w:br/>
      </w:r>
      <w:r>
        <w:rPr>
          <w:rFonts w:ascii="Times New Roman"/>
          <w:b w:val="false"/>
          <w:i w:val="false"/>
          <w:color w:val="000000"/>
          <w:sz w:val="28"/>
        </w:rPr>
        <w:t>
</w:t>
      </w:r>
      <w:r>
        <w:rPr>
          <w:rFonts w:ascii="Times New Roman"/>
          <w:b w:val="false"/>
          <w:i w:val="false"/>
          <w:color w:val="000000"/>
          <w:sz w:val="28"/>
        </w:rPr>
        <w:t>2010 жылғы 15 сәуірдегі</w:t>
      </w:r>
      <w:r>
        <w:br/>
      </w:r>
      <w:r>
        <w:rPr>
          <w:rFonts w:ascii="Times New Roman"/>
          <w:b w:val="false"/>
          <w:i w:val="false"/>
          <w:color w:val="000000"/>
          <w:sz w:val="28"/>
        </w:rPr>
        <w:t>
</w:t>
      </w:r>
      <w:r>
        <w:rPr>
          <w:rFonts w:ascii="Times New Roman"/>
          <w:b w:val="false"/>
          <w:i w:val="false"/>
          <w:color w:val="000000"/>
          <w:sz w:val="28"/>
        </w:rPr>
        <w:t>ХХІІ cессиясының N 22/241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w:t>
      </w:r>
      <w:r>
        <w:rPr>
          <w:rFonts w:ascii="Times New Roman"/>
          <w:b w:val="false"/>
          <w:i w:val="false"/>
          <w:color w:val="000000"/>
          <w:sz w:val="28"/>
        </w:rPr>
        <w:t>2009 жылғы 21 желтоқсандағы</w:t>
      </w:r>
      <w:r>
        <w:br/>
      </w:r>
      <w:r>
        <w:rPr>
          <w:rFonts w:ascii="Times New Roman"/>
          <w:b w:val="false"/>
          <w:i w:val="false"/>
          <w:color w:val="000000"/>
          <w:sz w:val="28"/>
        </w:rPr>
        <w:t>
</w:t>
      </w:r>
      <w:r>
        <w:rPr>
          <w:rFonts w:ascii="Times New Roman"/>
          <w:b w:val="false"/>
          <w:i w:val="false"/>
          <w:color w:val="000000"/>
          <w:sz w:val="28"/>
        </w:rPr>
        <w:t>ХІХ cессиясының N 19/218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719"/>
        <w:gridCol w:w="557"/>
        <w:gridCol w:w="679"/>
        <w:gridCol w:w="9618"/>
        <w:gridCol w:w="1850"/>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85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Түсiмдер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2703340</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Кiрiстер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851834</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849873</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85923</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85923</w:t>
            </w:r>
          </w:p>
        </w:tc>
      </w:tr>
      <w:tr>
        <w:trPr>
          <w:trHeight w:val="4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ұсталатын жеке табыс салығы</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74429</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 пен айналысатын жеке тұлғалардан алынатын жеке табыс салығы</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11170</w:t>
            </w:r>
          </w:p>
        </w:tc>
      </w:tr>
      <w:tr>
        <w:trPr>
          <w:trHeight w:val="7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7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67219</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67219</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67219</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663832</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631442</w:t>
            </w:r>
          </w:p>
        </w:tc>
      </w:tr>
      <w:tr>
        <w:trPr>
          <w:trHeight w:val="7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629642</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мүлкiне салынатын салық</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3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8112</w:t>
            </w:r>
          </w:p>
        </w:tc>
      </w:tr>
      <w:tr>
        <w:trPr>
          <w:trHeight w:val="7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1709</w:t>
            </w:r>
          </w:p>
        </w:tc>
      </w:tr>
      <w:tr>
        <w:trPr>
          <w:trHeight w:val="10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1686</w:t>
            </w:r>
          </w:p>
        </w:tc>
      </w:tr>
      <w:tr>
        <w:trPr>
          <w:trHeight w:val="11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r>
      <w:tr>
        <w:trPr>
          <w:trHeight w:val="9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заңды тұлғалардан, жеке кәсiпкерлерден, жеке нотариустар мен адвокаттардан алынатын жер салығы</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4620</w:t>
            </w:r>
          </w:p>
        </w:tc>
      </w:tr>
      <w:tr>
        <w:trPr>
          <w:trHeight w:val="4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19778</w:t>
            </w:r>
          </w:p>
        </w:tc>
      </w:tr>
      <w:tr>
        <w:trPr>
          <w:trHeight w:val="4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5778</w:t>
            </w:r>
          </w:p>
        </w:tc>
      </w:tr>
      <w:tr>
        <w:trPr>
          <w:trHeight w:val="48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4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4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28781</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1418</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бизнесі</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1209</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24093</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учаскелерiн пайдаланғаны үшiн төлем</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24093</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3270</w:t>
            </w:r>
          </w:p>
        </w:tc>
      </w:tr>
      <w:tr>
        <w:trPr>
          <w:trHeight w:val="4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w:t>
            </w:r>
          </w:p>
        </w:tc>
      </w:tr>
      <w:tr>
        <w:trPr>
          <w:trHeight w:val="4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тiркегенi үшiн алынатын алым</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w:t>
            </w:r>
          </w:p>
        </w:tc>
      </w:tr>
      <w:tr>
        <w:trPr>
          <w:trHeight w:val="7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Механикалық көлiк құралдары мен тiркемелердi мемлекеттiк тiркегенi үшiн алым</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1520</w:t>
            </w:r>
          </w:p>
        </w:tc>
      </w:tr>
      <w:tr>
        <w:trPr>
          <w:trHeight w:val="12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4118</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4118</w:t>
            </w:r>
          </w:p>
        </w:tc>
      </w:tr>
      <w:tr>
        <w:trPr>
          <w:trHeight w:val="298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2189</w:t>
            </w:r>
          </w:p>
        </w:tc>
      </w:tr>
      <w:tr>
        <w:trPr>
          <w:trHeight w:val="18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қайтыс болу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1166</w:t>
            </w:r>
          </w:p>
        </w:tc>
      </w:tr>
      <w:tr>
        <w:trPr>
          <w:trHeight w:val="150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4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4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алынатын мемлекеттiк баж</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653</w:t>
            </w:r>
          </w:p>
        </w:tc>
      </w:tr>
      <w:tr>
        <w:trPr>
          <w:trHeight w:val="5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Аңшылық құқығына рұқсат берген үшін мемлекеттік баж</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294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дейнгілерін қоспағанда) әрбір бірлігін тіркегені және қайта тіркегені үшін алынатын мемлекеттік баж</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151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1331</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кәсіпорынының таза кірісі бөлігіндегі түсімдер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w:t>
            </w:r>
          </w:p>
        </w:tc>
      </w:tr>
      <w:tr>
        <w:trPr>
          <w:trHeight w:val="4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15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қызметкерді сатудан түсетін түсімдер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5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5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w:t>
            </w:r>
          </w:p>
        </w:tc>
      </w:tr>
      <w:tr>
        <w:trPr>
          <w:trHeight w:val="7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6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w:t>
            </w:r>
          </w:p>
        </w:tc>
      </w:tr>
      <w:tr>
        <w:trPr>
          <w:trHeight w:val="34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w:t>
            </w:r>
          </w:p>
        </w:tc>
      </w:tr>
      <w:tr>
        <w:trPr>
          <w:trHeight w:val="4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трансферттердің түсімдері</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1851506</w:t>
            </w:r>
          </w:p>
        </w:tc>
      </w:tr>
      <w:tr>
        <w:trPr>
          <w:trHeight w:val="79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1851506</w:t>
            </w:r>
          </w:p>
        </w:tc>
      </w:tr>
      <w:tr>
        <w:trPr>
          <w:trHeight w:val="4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1851506</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144053</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95000</w:t>
            </w:r>
          </w:p>
        </w:tc>
      </w:tr>
      <w:tr>
        <w:trPr>
          <w:trHeight w:val="5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1612453</w:t>
            </w:r>
          </w:p>
        </w:tc>
      </w:tr>
      <w:tr>
        <w:trPr>
          <w:trHeight w:val="75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576"/>
        <w:gridCol w:w="838"/>
        <w:gridCol w:w="798"/>
        <w:gridCol w:w="697"/>
        <w:gridCol w:w="758"/>
        <w:gridCol w:w="7849"/>
        <w:gridCol w:w="1827"/>
      </w:tblGrid>
      <w:tr>
        <w:trPr>
          <w:trHeight w:val="300" w:hRule="atLeast"/>
        </w:trPr>
        <w:tc>
          <w:tcPr>
            <w:tcW w:w="0" w:type="auto"/>
            <w:gridSpan w:val="7"/>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2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2830831</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Шығындар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2830831</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238528</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214104</w:t>
            </w:r>
          </w:p>
        </w:tc>
      </w:tr>
      <w:tr>
        <w:trPr>
          <w:trHeight w:val="7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13613</w:t>
            </w:r>
          </w:p>
        </w:tc>
      </w:tr>
      <w:tr>
        <w:trPr>
          <w:trHeight w:val="7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13513</w:t>
            </w:r>
          </w:p>
        </w:tc>
      </w:tr>
      <w:tr>
        <w:trPr>
          <w:trHeight w:val="7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35604</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35604</w:t>
            </w:r>
          </w:p>
        </w:tc>
      </w:tr>
      <w:tr>
        <w:trPr>
          <w:trHeight w:val="81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164887</w:t>
            </w:r>
          </w:p>
        </w:tc>
      </w:tr>
      <w:tr>
        <w:trPr>
          <w:trHeight w:val="112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161387</w:t>
            </w:r>
          </w:p>
        </w:tc>
      </w:tr>
      <w:tr>
        <w:trPr>
          <w:trHeight w:val="112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3500</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12253</w:t>
            </w:r>
          </w:p>
        </w:tc>
      </w:tr>
      <w:tr>
        <w:trPr>
          <w:trHeight w:val="7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12253</w:t>
            </w:r>
          </w:p>
        </w:tc>
      </w:tr>
      <w:tr>
        <w:trPr>
          <w:trHeight w:val="112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11003</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12171</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12171</w:t>
            </w:r>
          </w:p>
        </w:tc>
      </w:tr>
      <w:tr>
        <w:trPr>
          <w:trHeight w:val="15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11921</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3602</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3602</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3602</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3602</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112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1812032</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74851</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ұйымдарын қолдау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74851</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74851</w:t>
            </w:r>
          </w:p>
        </w:tc>
      </w:tr>
      <w:tr>
        <w:trPr>
          <w:trHeight w:val="51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1681467</w:t>
            </w:r>
          </w:p>
        </w:tc>
      </w:tr>
      <w:tr>
        <w:trPr>
          <w:trHeight w:val="82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2174</w:t>
            </w:r>
          </w:p>
        </w:tc>
      </w:tr>
      <w:tr>
        <w:trPr>
          <w:trHeight w:val="81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2174</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1662752</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1642742</w:t>
            </w:r>
          </w:p>
        </w:tc>
      </w:tr>
      <w:tr>
        <w:trPr>
          <w:trHeight w:val="4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20010</w:t>
            </w:r>
          </w:p>
        </w:tc>
      </w:tr>
      <w:tr>
        <w:trPr>
          <w:trHeight w:val="7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16541</w:t>
            </w:r>
          </w:p>
        </w:tc>
      </w:tr>
      <w:tr>
        <w:trPr>
          <w:trHeight w:val="3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16541</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55714</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40714</w:t>
            </w:r>
          </w:p>
        </w:tc>
      </w:tr>
      <w:tr>
        <w:trPr>
          <w:trHeight w:val="112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16061</w:t>
            </w:r>
          </w:p>
        </w:tc>
      </w:tr>
      <w:tr>
        <w:trPr>
          <w:trHeight w:val="112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24653</w:t>
            </w:r>
          </w:p>
        </w:tc>
      </w:tr>
      <w:tr>
        <w:trPr>
          <w:trHeight w:val="78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54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46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123902</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109347</w:t>
            </w:r>
          </w:p>
        </w:tc>
      </w:tr>
      <w:tr>
        <w:trPr>
          <w:trHeight w:val="7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8411</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8411</w:t>
            </w:r>
          </w:p>
        </w:tc>
      </w:tr>
      <w:tr>
        <w:trPr>
          <w:trHeight w:val="81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100936</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28716</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корсету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21842</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5599</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19313</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w:t>
            </w:r>
          </w:p>
        </w:tc>
      </w:tr>
      <w:tr>
        <w:trPr>
          <w:trHeight w:val="4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18225</w:t>
            </w:r>
          </w:p>
        </w:tc>
      </w:tr>
      <w:tr>
        <w:trPr>
          <w:trHeight w:val="15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2766</w:t>
            </w:r>
          </w:p>
        </w:tc>
      </w:tr>
      <w:tr>
        <w:trPr>
          <w:trHeight w:val="112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r>
      <w:tr>
        <w:trPr>
          <w:trHeight w:val="112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3914</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14555</w:t>
            </w:r>
          </w:p>
        </w:tc>
      </w:tr>
      <w:tr>
        <w:trPr>
          <w:trHeight w:val="81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14555</w:t>
            </w:r>
          </w:p>
        </w:tc>
      </w:tr>
      <w:tr>
        <w:trPr>
          <w:trHeight w:val="15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12722</w:t>
            </w:r>
          </w:p>
        </w:tc>
      </w:tr>
      <w:tr>
        <w:trPr>
          <w:trHeight w:val="112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1583</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149294</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31000</w:t>
            </w:r>
          </w:p>
        </w:tc>
      </w:tr>
      <w:tr>
        <w:trPr>
          <w:trHeight w:val="112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28000</w:t>
            </w:r>
          </w:p>
        </w:tc>
      </w:tr>
      <w:tr>
        <w:trPr>
          <w:trHeight w:val="375" w:hRule="atLeast"/>
        </w:trPr>
        <w:tc>
          <w:tcPr>
            <w:tcW w:w="6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w:t>
            </w:r>
          </w:p>
        </w:tc>
        <w:tc>
          <w:tcPr>
            <w:tcW w:w="18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21000</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42786</w:t>
            </w:r>
          </w:p>
        </w:tc>
      </w:tr>
      <w:tr>
        <w:trPr>
          <w:trHeight w:val="79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10286</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10286</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32500</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 объектілерін дамыту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32500</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75508</w:t>
            </w:r>
          </w:p>
        </w:tc>
      </w:tr>
      <w:tr>
        <w:trPr>
          <w:trHeight w:val="79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75508</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2800</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64568</w:t>
            </w:r>
          </w:p>
        </w:tc>
      </w:tr>
      <w:tr>
        <w:trPr>
          <w:trHeight w:val="4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172690</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89735</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89735</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89735</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4236</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4236</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2234</w:t>
            </w:r>
          </w:p>
        </w:tc>
      </w:tr>
      <w:tr>
        <w:trPr>
          <w:trHeight w:val="15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1792</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54323</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45332</w:t>
            </w:r>
          </w:p>
        </w:tc>
      </w:tr>
      <w:tr>
        <w:trPr>
          <w:trHeight w:val="46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45332</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8991</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8491</w:t>
            </w:r>
          </w:p>
        </w:tc>
      </w:tr>
      <w:tr>
        <w:trPr>
          <w:trHeight w:val="6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24396</w:t>
            </w:r>
          </w:p>
        </w:tc>
      </w:tr>
      <w:tr>
        <w:trPr>
          <w:trHeight w:val="6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13971</w:t>
            </w:r>
          </w:p>
        </w:tc>
      </w:tr>
      <w:tr>
        <w:trPr>
          <w:trHeight w:val="9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3971</w:t>
            </w:r>
          </w:p>
        </w:tc>
      </w:tr>
      <w:tr>
        <w:trPr>
          <w:trHeight w:val="108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6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10425</w:t>
            </w:r>
          </w:p>
        </w:tc>
      </w:tr>
      <w:tr>
        <w:trPr>
          <w:trHeight w:val="9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10125</w:t>
            </w:r>
          </w:p>
        </w:tc>
      </w:tr>
      <w:tr>
        <w:trPr>
          <w:trHeight w:val="4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112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117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178877</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86890</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2244</w:t>
            </w:r>
          </w:p>
        </w:tc>
      </w:tr>
      <w:tr>
        <w:trPr>
          <w:trHeight w:val="112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9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2244</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10746</w:t>
            </w:r>
          </w:p>
        </w:tc>
      </w:tr>
      <w:tr>
        <w:trPr>
          <w:trHeight w:val="112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10150</w:t>
            </w:r>
          </w:p>
        </w:tc>
      </w:tr>
      <w:tr>
        <w:trPr>
          <w:trHeight w:val="7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6900</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6900</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67000</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67000</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7309</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7309</w:t>
            </w:r>
          </w:p>
        </w:tc>
      </w:tr>
      <w:tr>
        <w:trPr>
          <w:trHeight w:val="112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6179</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5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w:t>
            </w:r>
          </w:p>
        </w:tc>
      </w:tr>
      <w:tr>
        <w:trPr>
          <w:trHeight w:val="12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84678</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24000</w:t>
            </w:r>
          </w:p>
        </w:tc>
      </w:tr>
      <w:tr>
        <w:trPr>
          <w:trHeight w:val="168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24000</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22900</w:t>
            </w:r>
          </w:p>
        </w:tc>
      </w:tr>
      <w:tr>
        <w:trPr>
          <w:trHeight w:val="145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абаттандыруға ағымдағы нысаналы трансферттер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22900</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37778</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37778</w:t>
            </w:r>
          </w:p>
        </w:tc>
      </w:tr>
      <w:tr>
        <w:trPr>
          <w:trHeight w:val="3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6661</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6661</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6661</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6661</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26166</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26166</w:t>
            </w:r>
          </w:p>
        </w:tc>
      </w:tr>
      <w:tr>
        <w:trPr>
          <w:trHeight w:val="7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17154</w:t>
            </w:r>
          </w:p>
        </w:tc>
      </w:tr>
      <w:tr>
        <w:trPr>
          <w:trHeight w:val="112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17154</w:t>
            </w:r>
          </w:p>
        </w:tc>
      </w:tr>
      <w:tr>
        <w:trPr>
          <w:trHeight w:val="106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9012</w:t>
            </w:r>
          </w:p>
        </w:tc>
      </w:tr>
      <w:tr>
        <w:trPr>
          <w:trHeight w:val="4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9012</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32993</w:t>
            </w:r>
          </w:p>
        </w:tc>
      </w:tr>
      <w:tr>
        <w:trPr>
          <w:trHeight w:val="3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6869</w:t>
            </w:r>
          </w:p>
        </w:tc>
      </w:tr>
      <w:tr>
        <w:trPr>
          <w:trHeight w:val="7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6869</w:t>
            </w:r>
          </w:p>
        </w:tc>
      </w:tr>
      <w:tr>
        <w:trPr>
          <w:trHeight w:val="112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6769</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қызметін қолдау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26124</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2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7086</w:t>
            </w:r>
          </w:p>
        </w:tc>
      </w:tr>
      <w:tr>
        <w:trPr>
          <w:trHeight w:val="15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7086</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11038</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11038</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Бюджеттің бос қалдықтарын пайдалану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120000</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84836</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84836</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84836</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трансферттерді қайтару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12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84833</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8902</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8902</w:t>
            </w:r>
          </w:p>
        </w:tc>
      </w:tr>
      <w:tr>
        <w:trPr>
          <w:trHeight w:val="114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8902</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8902</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8902</w:t>
            </w:r>
          </w:p>
        </w:tc>
      </w:tr>
      <w:tr>
        <w:trPr>
          <w:trHeight w:val="112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8902</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-136393</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136393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