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186a" w14:textId="7611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8 қарашадағы N 278 шешімі. Қарағанды облысы Осакаров ауданының Әділет басқармасында 2010 жылғы 23 қарашада N 8-15-130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15 сәуірдегі N 239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8-15-122 болып тіркелген, "Сельский труженик" газетінің 2010 жылғы 15 мамырдағы N 19 (7191)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екінші сессиясында 2010 жылғы 11 маусымдағы N 249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8-15-125 болып тіркелген, "Сельский труженик" газетінің 2010 жылғы 3 шілдедегі N 26 (7198)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бесінші сессиясында 2010 жылғы 27 тамыздағы N 264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8-15-128 болып тіркелген, "Сельский труженик" газетінің 2010 жылғы 18 қыркүйекте N 37 (7209)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алтыншы сессиясында 2010 жылғы 14 қыркүйектегі N 269 шешімімен өзгерістер мен толықтырулар енгізілді (нормативтік құқықтық актілердің мемлекеттік тіркеу Тізілімінде N 8-15-129 болып тіркелген, "Сельский труженик" газетінің 2010 жылғы 9 қазандағы N 40 (7212)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"2 323 436" сандары "2 359 737" сандарына ауыстырылсын;</w:t>
      </w:r>
      <w:r>
        <w:br/>
      </w:r>
      <w:r>
        <w:rPr>
          <w:rFonts w:ascii="Times New Roman"/>
          <w:b w:val="false"/>
          <w:i w:val="false"/>
          <w:color w:val="000000"/>
          <w:sz w:val="28"/>
        </w:rPr>
        <w:t>
</w:t>
      </w:r>
      <w:r>
        <w:rPr>
          <w:rFonts w:ascii="Times New Roman"/>
          <w:b w:val="false"/>
          <w:i w:val="false"/>
          <w:color w:val="000000"/>
          <w:sz w:val="28"/>
        </w:rPr>
        <w:t>      "480 681" сандары "509 290" сандарына ауыстырылсын;</w:t>
      </w:r>
      <w:r>
        <w:br/>
      </w:r>
      <w:r>
        <w:rPr>
          <w:rFonts w:ascii="Times New Roman"/>
          <w:b w:val="false"/>
          <w:i w:val="false"/>
          <w:color w:val="000000"/>
          <w:sz w:val="28"/>
        </w:rPr>
        <w:t>
</w:t>
      </w:r>
      <w:r>
        <w:rPr>
          <w:rFonts w:ascii="Times New Roman"/>
          <w:b w:val="false"/>
          <w:i w:val="false"/>
          <w:color w:val="000000"/>
          <w:sz w:val="28"/>
        </w:rPr>
        <w:t>      "1 900" сандары "5 472" сандарына ауыстырылсын;</w:t>
      </w:r>
      <w:r>
        <w:br/>
      </w:r>
      <w:r>
        <w:rPr>
          <w:rFonts w:ascii="Times New Roman"/>
          <w:b w:val="false"/>
          <w:i w:val="false"/>
          <w:color w:val="000000"/>
          <w:sz w:val="28"/>
        </w:rPr>
        <w:t>
</w:t>
      </w:r>
      <w:r>
        <w:rPr>
          <w:rFonts w:ascii="Times New Roman"/>
          <w:b w:val="false"/>
          <w:i w:val="false"/>
          <w:color w:val="000000"/>
          <w:sz w:val="28"/>
        </w:rPr>
        <w:t>      "4 000" сандары "3 573" сандарына ауыстырылсын;</w:t>
      </w:r>
      <w:r>
        <w:br/>
      </w:r>
      <w:r>
        <w:rPr>
          <w:rFonts w:ascii="Times New Roman"/>
          <w:b w:val="false"/>
          <w:i w:val="false"/>
          <w:color w:val="000000"/>
          <w:sz w:val="28"/>
        </w:rPr>
        <w:t>
</w:t>
      </w:r>
      <w:r>
        <w:rPr>
          <w:rFonts w:ascii="Times New Roman"/>
          <w:b w:val="false"/>
          <w:i w:val="false"/>
          <w:color w:val="000000"/>
          <w:sz w:val="28"/>
        </w:rPr>
        <w:t>      "1 836 855" сандары "1 841 402"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"2 391 513" сандары "2 427 814"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бірінші абзацта "34 126" сандары "33 246" сандарына ауыстырылсын;</w:t>
      </w:r>
      <w:r>
        <w:br/>
      </w:r>
      <w:r>
        <w:rPr>
          <w:rFonts w:ascii="Times New Roman"/>
          <w:b w:val="false"/>
          <w:i w:val="false"/>
          <w:color w:val="000000"/>
          <w:sz w:val="28"/>
        </w:rPr>
        <w:t>
</w:t>
      </w:r>
      <w:r>
        <w:rPr>
          <w:rFonts w:ascii="Times New Roman"/>
          <w:b w:val="false"/>
          <w:i w:val="false"/>
          <w:color w:val="000000"/>
          <w:sz w:val="28"/>
        </w:rPr>
        <w:t>      "0" саны "880"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"алу 102 203" сандары "алу 101 323"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"102 203" сандары "101 323" сандарына ауыстырылсын;</w:t>
      </w:r>
      <w:r>
        <w:br/>
      </w:r>
      <w:r>
        <w:rPr>
          <w:rFonts w:ascii="Times New Roman"/>
          <w:b w:val="false"/>
          <w:i w:val="false"/>
          <w:color w:val="000000"/>
          <w:sz w:val="28"/>
        </w:rPr>
        <w:t>
</w:t>
      </w:r>
      <w:r>
        <w:rPr>
          <w:rFonts w:ascii="Times New Roman"/>
          <w:b w:val="false"/>
          <w:i w:val="false"/>
          <w:color w:val="000000"/>
          <w:sz w:val="28"/>
        </w:rPr>
        <w:t>      "0" саны "880"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Е. Сулейменов</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8 қарашадағы</w:t>
      </w:r>
      <w:r>
        <w:br/>
      </w:r>
      <w:r>
        <w:rPr>
          <w:rFonts w:ascii="Times New Roman"/>
          <w:b w:val="false"/>
          <w:i w:val="false"/>
          <w:color w:val="000000"/>
          <w:sz w:val="28"/>
        </w:rPr>
        <w:t>
</w:t>
      </w:r>
      <w:r>
        <w:rPr>
          <w:rFonts w:ascii="Times New Roman"/>
          <w:b w:val="false"/>
          <w:i w:val="false"/>
          <w:color w:val="000000"/>
          <w:sz w:val="28"/>
        </w:rPr>
        <w:t>37 сессиясының N 278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Осакаров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62"/>
        <w:gridCol w:w="520"/>
        <w:gridCol w:w="10622"/>
        <w:gridCol w:w="169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6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2359737</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509290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105400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105400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178031</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178031</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207275</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158761</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6664</w:t>
            </w:r>
          </w:p>
        </w:tc>
      </w:tr>
      <w:tr>
        <w:trPr>
          <w:trHeight w:val="36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15737</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w:t>
            </w:r>
          </w:p>
        </w:tc>
      </w:tr>
      <w:tr>
        <w:trPr>
          <w:trHeight w:val="61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w:t>
            </w:r>
          </w:p>
        </w:tc>
      </w:tr>
      <w:tr>
        <w:trPr>
          <w:trHeight w:val="51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33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7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2847</w:t>
            </w:r>
          </w:p>
        </w:tc>
      </w:tr>
      <w:tr>
        <w:trPr>
          <w:trHeight w:val="37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2847</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2972</w:t>
            </w:r>
          </w:p>
        </w:tc>
      </w:tr>
      <w:tr>
        <w:trPr>
          <w:trHeight w:val="64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2972</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r>
        <w:trPr>
          <w:trHeight w:val="510"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r>
        <w:trPr>
          <w:trHeight w:val="255" w:hRule="atLeast"/>
        </w:trPr>
        <w:tc>
          <w:tcPr>
            <w:tcW w:w="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18"/>
        <w:gridCol w:w="819"/>
        <w:gridCol w:w="860"/>
        <w:gridCol w:w="9377"/>
        <w:gridCol w:w="1708"/>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0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2427814</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205359</w:t>
            </w:r>
          </w:p>
        </w:tc>
      </w:tr>
      <w:tr>
        <w:trPr>
          <w:trHeight w:val="7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180210</w:t>
            </w:r>
          </w:p>
        </w:tc>
      </w:tr>
      <w:tr>
        <w:trPr>
          <w:trHeight w:val="6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11672</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34835</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34835</w:t>
            </w:r>
          </w:p>
        </w:tc>
      </w:tr>
      <w:tr>
        <w:trPr>
          <w:trHeight w:val="7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133703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133593</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15437</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15437</w:t>
            </w:r>
          </w:p>
        </w:tc>
      </w:tr>
      <w:tr>
        <w:trPr>
          <w:trHeight w:val="11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11610</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w:t>
            </w:r>
          </w:p>
        </w:tc>
      </w:tr>
      <w:tr>
        <w:trPr>
          <w:trHeight w:val="5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3510</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9712</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9712</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11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1477546</w:t>
            </w:r>
          </w:p>
        </w:tc>
      </w:tr>
      <w:tr>
        <w:trPr>
          <w:trHeight w:val="3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4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1336183</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1336183</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1300607</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35576</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81962</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81962</w:t>
            </w:r>
          </w:p>
        </w:tc>
      </w:tr>
      <w:tr>
        <w:trPr>
          <w:trHeight w:val="9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14365</w:t>
            </w:r>
          </w:p>
        </w:tc>
      </w:tr>
      <w:tr>
        <w:trPr>
          <w:trHeight w:val="9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64870</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121837</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108849</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108849</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31776</w:t>
            </w:r>
          </w:p>
        </w:tc>
      </w:tr>
      <w:tr>
        <w:trPr>
          <w:trHeight w:val="12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4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8759</w:t>
            </w:r>
          </w:p>
        </w:tc>
      </w:tr>
      <w:tr>
        <w:trPr>
          <w:trHeight w:val="2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10178</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16043</w:t>
            </w:r>
          </w:p>
        </w:tc>
      </w:tr>
      <w:tr>
        <w:trPr>
          <w:trHeight w:val="14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w:t>
            </w:r>
          </w:p>
        </w:tc>
      </w:tr>
      <w:tr>
        <w:trPr>
          <w:trHeight w:val="24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7315</w:t>
            </w:r>
          </w:p>
        </w:tc>
      </w:tr>
      <w:tr>
        <w:trPr>
          <w:trHeight w:val="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12988</w:t>
            </w:r>
          </w:p>
        </w:tc>
      </w:tr>
      <w:tr>
        <w:trPr>
          <w:trHeight w:val="8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12988</w:t>
            </w:r>
          </w:p>
        </w:tc>
      </w:tr>
      <w:tr>
        <w:trPr>
          <w:trHeight w:val="10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89892</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58017</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58017</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20770</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37247</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5567</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5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8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26308</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25908</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4985</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w:t>
            </w:r>
          </w:p>
        </w:tc>
      </w:tr>
      <w:tr>
        <w:trPr>
          <w:trHeight w:val="7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19453</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160090</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64129</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62329</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62329</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10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33990</w:t>
            </w:r>
          </w:p>
        </w:tc>
      </w:tr>
      <w:tr>
        <w:trPr>
          <w:trHeight w:val="6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6365</w:t>
            </w:r>
          </w:p>
        </w:tc>
      </w:tr>
      <w:tr>
        <w:trPr>
          <w:trHeight w:val="7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w:t>
            </w:r>
          </w:p>
        </w:tc>
      </w:tr>
      <w:tr>
        <w:trPr>
          <w:trHeight w:val="7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57909</w:t>
            </w:r>
          </w:p>
        </w:tc>
      </w:tr>
      <w:tr>
        <w:trPr>
          <w:trHeight w:val="5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53472</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54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2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4437</w:t>
            </w:r>
          </w:p>
        </w:tc>
      </w:tr>
      <w:tr>
        <w:trPr>
          <w:trHeight w:val="10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255446</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24839</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11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5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20117</w:t>
            </w:r>
          </w:p>
        </w:tc>
      </w:tr>
      <w:tr>
        <w:trPr>
          <w:trHeight w:val="10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Жергілікте деңгейде ауыл шаруашылығы және ветеринария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6968</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101063</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101063</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101063</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4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8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w:t>
            </w:r>
          </w:p>
        </w:tc>
      </w:tr>
      <w:tr>
        <w:trPr>
          <w:trHeight w:val="9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125440</w:t>
            </w:r>
          </w:p>
        </w:tc>
      </w:tr>
      <w:tr>
        <w:trPr>
          <w:trHeight w:val="8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2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9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8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4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7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15199</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7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11164</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7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10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2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w:t>
            </w:r>
          </w:p>
        </w:tc>
      </w:tr>
      <w:tr>
        <w:trPr>
          <w:trHeight w:val="9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33246</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несиелерді төлеу</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10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6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78"/>
        <w:gridCol w:w="759"/>
        <w:gridCol w:w="10238"/>
        <w:gridCol w:w="1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5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62"/>
        <w:gridCol w:w="784"/>
        <w:gridCol w:w="784"/>
        <w:gridCol w:w="9369"/>
        <w:gridCol w:w="17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56"/>
        <w:gridCol w:w="818"/>
        <w:gridCol w:w="10183"/>
        <w:gridCol w:w="174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0"/>
        <w:gridCol w:w="1760"/>
      </w:tblGrid>
      <w:tr>
        <w:trPr>
          <w:trHeight w:val="315" w:hRule="atLeast"/>
        </w:trPr>
        <w:tc>
          <w:tcPr>
            <w:tcW w:w="1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-101323</w:t>
            </w:r>
          </w:p>
        </w:tc>
      </w:tr>
      <w:tr>
        <w:trPr>
          <w:trHeight w:val="360" w:hRule="atLeast"/>
        </w:trPr>
        <w:tc>
          <w:tcPr>
            <w:tcW w:w="1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101323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2010 жылғы 8 қарашадағы</w:t>
      </w:r>
      <w:r>
        <w:br/>
      </w:r>
      <w:r>
        <w:rPr>
          <w:rFonts w:ascii="Times New Roman"/>
          <w:b w:val="false"/>
          <w:i w:val="false"/>
          <w:color w:val="000000"/>
          <w:sz w:val="28"/>
        </w:rPr>
        <w:t>
</w:t>
      </w:r>
      <w:r>
        <w:rPr>
          <w:rFonts w:ascii="Times New Roman"/>
          <w:b w:val="false"/>
          <w:i w:val="false"/>
          <w:color w:val="000000"/>
          <w:sz w:val="28"/>
        </w:rPr>
        <w:t>37 сессиясының N 278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республикалық бюджеттен</w:t>
      </w:r>
      <w:r>
        <w:br/>
      </w:r>
      <w:r>
        <w:rPr>
          <w:rFonts w:ascii="Times New Roman"/>
          <w:b w:val="false"/>
          <w:i w:val="false"/>
          <w:color w:val="000000"/>
          <w:sz w:val="28"/>
        </w:rPr>
        <w:t>
</w:t>
      </w:r>
      <w:r>
        <w:rPr>
          <w:rFonts w:ascii="Times New Roman"/>
          <w:b/>
          <w:i w:val="false"/>
          <w:color w:val="000080"/>
          <w:sz w:val="28"/>
        </w:rPr>
        <w:t>нысаналы трансферттер және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4"/>
        <w:gridCol w:w="1646"/>
      </w:tblGrid>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442703</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251517</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157060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285643</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90039</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16611</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12285</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оқу ұйымдарын, орта білім беру ұйымдарын, біліктілігін арттыру институттарын оқу құралдарымен қамтамасыз етуге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54629</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30353</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4654</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көмекті төлеуге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1584</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 және жастар тәжірибесі бағдарламасын кеңейтуге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7315</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 - барлығы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38848</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 – барлығы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21873</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6874</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кала,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37800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органдарындағы бөлімшелерді ұстауға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157060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157060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 коммуникациялық инфрақұрылымды дамыту және жайластыруға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36727</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құруға және (немесе) сатып алуға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20770</w:t>
            </w:r>
          </w:p>
        </w:tc>
      </w:tr>
      <w:tr>
        <w:trPr>
          <w:trHeight w:val="120" w:hRule="atLeast"/>
        </w:trPr>
        <w:tc>
          <w:tcPr>
            <w:tcW w:w="1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8 қарашадағы</w:t>
      </w:r>
      <w:r>
        <w:br/>
      </w:r>
      <w:r>
        <w:rPr>
          <w:rFonts w:ascii="Times New Roman"/>
          <w:b w:val="false"/>
          <w:i w:val="false"/>
          <w:color w:val="000000"/>
          <w:sz w:val="28"/>
        </w:rPr>
        <w:t>
</w:t>
      </w:r>
      <w:r>
        <w:rPr>
          <w:rFonts w:ascii="Times New Roman"/>
          <w:b w:val="false"/>
          <w:i w:val="false"/>
          <w:color w:val="000000"/>
          <w:sz w:val="28"/>
        </w:rPr>
        <w:t>37 сессиясының N 278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9"/>
        <w:gridCol w:w="1821"/>
      </w:tblGrid>
      <w:tr>
        <w:trPr>
          <w:trHeight w:val="27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Шығыстар (мың теңге)</w:t>
            </w:r>
          </w:p>
        </w:tc>
      </w:tr>
      <w:tr>
        <w:trPr>
          <w:trHeight w:val="240" w:hRule="atLeast"/>
        </w:trPr>
        <w:tc>
          <w:tcPr>
            <w:tcW w:w="12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Осакаров кенті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87378</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22700</w:t>
            </w:r>
          </w:p>
        </w:tc>
      </w:tr>
      <w:tr>
        <w:trPr>
          <w:trHeight w:val="54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22700</w:t>
            </w:r>
          </w:p>
        </w:tc>
      </w:tr>
      <w:tr>
        <w:trPr>
          <w:trHeight w:val="45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r>
      <w:tr>
        <w:trPr>
          <w:trHeight w:val="37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17073</w:t>
            </w:r>
          </w:p>
        </w:tc>
      </w:tr>
      <w:tr>
        <w:trPr>
          <w:trHeight w:val="8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69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96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8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40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Молодежный кенті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17819</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10804</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2535</w:t>
            </w:r>
          </w:p>
        </w:tc>
      </w:tr>
      <w:tr>
        <w:trPr>
          <w:trHeight w:val="39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w:t>
            </w:r>
          </w:p>
        </w:tc>
      </w:tr>
      <w:tr>
        <w:trPr>
          <w:trHeight w:val="49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w:t>
            </w:r>
          </w:p>
        </w:tc>
      </w:tr>
      <w:tr>
        <w:trPr>
          <w:trHeight w:val="8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5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8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6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9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Батпақ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5782</w:t>
            </w:r>
          </w:p>
        </w:tc>
      </w:tr>
      <w:tr>
        <w:trPr>
          <w:trHeight w:val="79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5582</w:t>
            </w:r>
          </w:p>
        </w:tc>
      </w:tr>
      <w:tr>
        <w:trPr>
          <w:trHeight w:val="39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Пионер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5846</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5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2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228</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6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79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Есіл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7939</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6899</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6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8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Сұңқар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5083</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4583</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Маржанкөл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10473</w:t>
            </w:r>
          </w:p>
        </w:tc>
      </w:tr>
      <w:tr>
        <w:trPr>
          <w:trHeight w:val="84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5908</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5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79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54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49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73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Озерный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9141</w:t>
            </w:r>
          </w:p>
        </w:tc>
      </w:tr>
      <w:tr>
        <w:trPr>
          <w:trHeight w:val="75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5491</w:t>
            </w:r>
          </w:p>
        </w:tc>
      </w:tr>
      <w:tr>
        <w:trPr>
          <w:trHeight w:val="2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5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2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Құндызды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78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4163</w:t>
            </w:r>
          </w:p>
        </w:tc>
      </w:tr>
      <w:tr>
        <w:trPr>
          <w:trHeight w:val="78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3128</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Николаев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2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40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6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Қарағайлы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8532</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5936</w:t>
            </w:r>
          </w:p>
        </w:tc>
      </w:tr>
      <w:tr>
        <w:trPr>
          <w:trHeight w:val="88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5771</w:t>
            </w:r>
          </w:p>
        </w:tc>
      </w:tr>
      <w:tr>
        <w:trPr>
          <w:trHeight w:val="34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5666</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4001</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w:t>
            </w:r>
          </w:p>
        </w:tc>
      </w:tr>
      <w:tr>
        <w:trPr>
          <w:trHeight w:val="3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Дальний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Звездный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0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Қаратомар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4461</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3961</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Шидерті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4763</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6267</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5657</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5674</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Тельман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5958</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4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Ертіс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4954</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4454</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3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Трудовой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5491</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4991</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Мирный селолық округі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9026</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w:t>
            </w:r>
          </w:p>
        </w:tc>
      </w:tr>
      <w:tr>
        <w:trPr>
          <w:trHeight w:val="76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825" w:hRule="atLeast"/>
        </w:trPr>
        <w:tc>
          <w:tcPr>
            <w:tcW w:w="1215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