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a08f" w14:textId="943a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14 қыркүйектегі N 269 шешімі. Қарағанды облысы Осакаров ауданының Әділет басқармасында 2010 жылғы 27 қыркүйекте N 8-15-129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2009 жылғы 23 желтоқсандағы жиырма бесінші сессиясының "2010-2012 жылдарға арналған аудандық бюджет туралы" N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8-15-115 болып тіркелген, "Сельский труженик" газетінің 2009 жылғы 30 желтоқсандағы N 52 (7172)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25 наурыздағы N 228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8-15-121 болып тіркелген, "Сельский труженик" газетінің 2010 жылғы 3 сәуірдегі N 13 (7185)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15 сәуірдегі N 239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8-15-122 болып тіркелген, "Сельский труженик" газетінің 2010 жылғы 15 мамырдағы N 19 (7191)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екінші сессиясында 2010 жылғы 11 маусымдағы N 249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8-15-125 болып тіркелген, "Сельский труженик" газетінің 2010 жылғы 3 шілдедегі N 26 (7198)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бесінші сессиясында 2010 жылғы 27 тамыздағы N 264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8-15-128 болып тіркелген, "Сельский труженик" газетінің 2010 жылғы 18 қыркүйекте N 37 (7209)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"2 235 136" сандары "2 323 436" сандарына ауыстырылсын;</w:t>
      </w:r>
      <w:r>
        <w:br/>
      </w:r>
      <w:r>
        <w:rPr>
          <w:rFonts w:ascii="Times New Roman"/>
          <w:b w:val="false"/>
          <w:i w:val="false"/>
          <w:color w:val="000000"/>
          <w:sz w:val="28"/>
        </w:rPr>
        <w:t>
</w:t>
      </w:r>
      <w:r>
        <w:rPr>
          <w:rFonts w:ascii="Times New Roman"/>
          <w:b w:val="false"/>
          <w:i w:val="false"/>
          <w:color w:val="000000"/>
          <w:sz w:val="28"/>
        </w:rPr>
        <w:t>      "450 681" сандары "480 681" сандарына ауыстырылсын;</w:t>
      </w:r>
      <w:r>
        <w:br/>
      </w:r>
      <w:r>
        <w:rPr>
          <w:rFonts w:ascii="Times New Roman"/>
          <w:b w:val="false"/>
          <w:i w:val="false"/>
          <w:color w:val="000000"/>
          <w:sz w:val="28"/>
        </w:rPr>
        <w:t>
</w:t>
      </w:r>
      <w:r>
        <w:rPr>
          <w:rFonts w:ascii="Times New Roman"/>
          <w:b w:val="false"/>
          <w:i w:val="false"/>
          <w:color w:val="000000"/>
          <w:sz w:val="28"/>
        </w:rPr>
        <w:t>      "1 778 555" сандары "1 836 855"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"2 303 213" сандары "2 391 513"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Г. Юнгенштейн</w:t>
      </w:r>
    </w:p>
    <w:p>
      <w:pPr>
        <w:spacing w:after="0"/>
        <w:ind w:left="0"/>
        <w:jc w:val="both"/>
      </w:pPr>
      <w:r>
        <w:rPr>
          <w:rFonts w:ascii="Times New Roman"/>
          <w:b w:val="false"/>
          <w:i/>
          <w:color w:val="000000"/>
          <w:sz w:val="28"/>
        </w:rPr>
        <w:t>      Хатшы                                      Қ. Саққұлақов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14 </w:t>
      </w:r>
      <w:r>
        <w:rPr>
          <w:rFonts w:ascii="Times New Roman"/>
          <w:b w:val="false"/>
          <w:i w:val="false"/>
          <w:color w:val="000000"/>
          <w:sz w:val="28"/>
        </w:rPr>
        <w:t>қыркүйектегі</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сессиясының</w:t>
      </w:r>
      <w:r>
        <w:rPr>
          <w:rFonts w:ascii="Times New Roman"/>
          <w:b w:val="false"/>
          <w:i w:val="false"/>
          <w:color w:val="000000"/>
          <w:sz w:val="28"/>
        </w:rPr>
        <w:t xml:space="preserve"> N 269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Осакаров</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23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сессиясының</w:t>
      </w:r>
      <w:r>
        <w:rPr>
          <w:rFonts w:ascii="Times New Roman"/>
          <w:b w:val="false"/>
          <w:i w:val="false"/>
          <w:color w:val="000000"/>
          <w:sz w:val="28"/>
        </w:rPr>
        <w:t xml:space="preserve"> N 203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Осакаров</w:t>
      </w:r>
      <w:r>
        <w:rPr>
          <w:rFonts w:ascii="Times New Roman"/>
          <w:b/>
          <w:i w:val="false"/>
          <w:color w:val="000080"/>
          <w:sz w:val="28"/>
        </w:rPr>
        <w:t xml:space="preserve"> аудандық</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17"/>
        <w:gridCol w:w="556"/>
        <w:gridCol w:w="10464"/>
        <w:gridCol w:w="1746"/>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7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2323436</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480681</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169252</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169252</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196949</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156349</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5750</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27850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14046</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6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1836855</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1836855</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1836855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39"/>
        <w:gridCol w:w="799"/>
        <w:gridCol w:w="839"/>
        <w:gridCol w:w="9056"/>
        <w:gridCol w:w="1748"/>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4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2391513</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209557</w:t>
            </w:r>
          </w:p>
        </w:tc>
      </w:tr>
      <w:tr>
        <w:trPr>
          <w:trHeight w:val="7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185291</w:t>
            </w:r>
          </w:p>
        </w:tc>
      </w:tr>
      <w:tr>
        <w:trPr>
          <w:trHeight w:val="6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32305</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32305</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141574</w:t>
            </w:r>
          </w:p>
        </w:tc>
      </w:tr>
      <w:tr>
        <w:trPr>
          <w:trHeight w:val="8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141574</w:t>
            </w:r>
          </w:p>
        </w:tc>
      </w:tr>
      <w:tr>
        <w:trPr>
          <w:trHeight w:val="3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14819</w:t>
            </w:r>
          </w:p>
        </w:tc>
      </w:tr>
      <w:tr>
        <w:trPr>
          <w:trHeight w:val="6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14819</w:t>
            </w:r>
          </w:p>
        </w:tc>
      </w:tr>
      <w:tr>
        <w:trPr>
          <w:trHeight w:val="11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11309</w:t>
            </w:r>
          </w:p>
        </w:tc>
      </w:tr>
      <w:tr>
        <w:trPr>
          <w:trHeight w:val="5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3510</w:t>
            </w:r>
          </w:p>
        </w:tc>
      </w:tr>
      <w:tr>
        <w:trPr>
          <w:trHeight w:val="3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9447</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9447</w:t>
            </w:r>
          </w:p>
        </w:tc>
      </w:tr>
      <w:tr>
        <w:trPr>
          <w:trHeight w:val="12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9447</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6510</w:t>
            </w:r>
          </w:p>
        </w:tc>
      </w:tr>
      <w:tr>
        <w:trPr>
          <w:trHeight w:val="3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11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1446906</w:t>
            </w:r>
          </w:p>
        </w:tc>
      </w:tr>
      <w:tr>
        <w:trPr>
          <w:trHeight w:val="3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4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1304797</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1304797</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1269221</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35576</w:t>
            </w:r>
          </w:p>
        </w:tc>
      </w:tr>
      <w:tr>
        <w:trPr>
          <w:trHeight w:val="4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82708</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82708</w:t>
            </w:r>
          </w:p>
        </w:tc>
      </w:tr>
      <w:tr>
        <w:trPr>
          <w:trHeight w:val="9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10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15111</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64870</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122860</w:t>
            </w:r>
          </w:p>
        </w:tc>
      </w:tr>
      <w:tr>
        <w:trPr>
          <w:trHeight w:val="3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109457</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109457</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30515</w:t>
            </w:r>
          </w:p>
        </w:tc>
      </w:tr>
      <w:tr>
        <w:trPr>
          <w:trHeight w:val="13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14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4977</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11459</w:t>
            </w:r>
          </w:p>
        </w:tc>
      </w:tr>
      <w:tr>
        <w:trPr>
          <w:trHeight w:val="2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7678</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r>
      <w:tr>
        <w:trPr>
          <w:trHeight w:val="7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7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12752</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17143</w:t>
            </w:r>
          </w:p>
        </w:tc>
      </w:tr>
      <w:tr>
        <w:trPr>
          <w:trHeight w:val="117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8548</w:t>
            </w:r>
          </w:p>
        </w:tc>
      </w:tr>
      <w:tr>
        <w:trPr>
          <w:trHeight w:val="24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w:t>
            </w:r>
          </w:p>
        </w:tc>
      </w:tr>
      <w:tr>
        <w:trPr>
          <w:trHeight w:val="37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7315</w:t>
            </w:r>
          </w:p>
        </w:tc>
      </w:tr>
      <w:tr>
        <w:trPr>
          <w:trHeight w:val="6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8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10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12234</w:t>
            </w:r>
          </w:p>
        </w:tc>
      </w:tr>
      <w:tr>
        <w:trPr>
          <w:trHeight w:val="8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4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89853</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58017</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58017</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20770</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37247</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5467</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4967</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4967</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26369</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25969</w:t>
            </w:r>
          </w:p>
        </w:tc>
      </w:tr>
      <w:tr>
        <w:trPr>
          <w:trHeight w:val="3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5027</w:t>
            </w:r>
          </w:p>
        </w:tc>
      </w:tr>
      <w:tr>
        <w:trPr>
          <w:trHeight w:val="3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w:t>
            </w:r>
          </w:p>
        </w:tc>
      </w:tr>
      <w:tr>
        <w:trPr>
          <w:trHeight w:val="7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19413</w:t>
            </w:r>
          </w:p>
        </w:tc>
      </w:tr>
      <w:tr>
        <w:trPr>
          <w:trHeight w:val="6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158539</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63328</w:t>
            </w:r>
          </w:p>
        </w:tc>
      </w:tr>
      <w:tr>
        <w:trPr>
          <w:trHeight w:val="5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61528</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61528</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4062</w:t>
            </w:r>
          </w:p>
        </w:tc>
      </w:tr>
      <w:tr>
        <w:trPr>
          <w:trHeight w:val="8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w:t>
            </w:r>
          </w:p>
        </w:tc>
      </w:tr>
      <w:tr>
        <w:trPr>
          <w:trHeight w:val="117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7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33240</w:t>
            </w:r>
          </w:p>
        </w:tc>
      </w:tr>
      <w:tr>
        <w:trPr>
          <w:trHeight w:val="6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6365</w:t>
            </w:r>
          </w:p>
        </w:tc>
      </w:tr>
      <w:tr>
        <w:trPr>
          <w:trHeight w:val="7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57909</w:t>
            </w:r>
          </w:p>
        </w:tc>
      </w:tr>
      <w:tr>
        <w:trPr>
          <w:trHeight w:val="5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53472</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3482</w:t>
            </w:r>
          </w:p>
        </w:tc>
      </w:tr>
      <w:tr>
        <w:trPr>
          <w:trHeight w:val="8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49990</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2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0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242822</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18320</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4226</w:t>
            </w:r>
          </w:p>
        </w:tc>
      </w:tr>
      <w:tr>
        <w:trPr>
          <w:trHeight w:val="11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4226</w:t>
            </w:r>
          </w:p>
        </w:tc>
      </w:tr>
      <w:tr>
        <w:trPr>
          <w:trHeight w:val="5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14094</w:t>
            </w:r>
          </w:p>
        </w:tc>
      </w:tr>
      <w:tr>
        <w:trPr>
          <w:trHeight w:val="10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Жергілікте деңгейде ауыл шаруашылығы және ветеринария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10276</w:t>
            </w:r>
          </w:p>
        </w:tc>
      </w:tr>
      <w:tr>
        <w:trPr>
          <w:trHeight w:val="7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3818</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5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3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4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8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9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125440</w:t>
            </w:r>
          </w:p>
        </w:tc>
      </w:tr>
      <w:tr>
        <w:trPr>
          <w:trHeight w:val="8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12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4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4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8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4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3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8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4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3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19718</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6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4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15683</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5061</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5061</w:t>
            </w:r>
          </w:p>
        </w:tc>
      </w:tr>
      <w:tr>
        <w:trPr>
          <w:trHeight w:val="7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10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2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3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7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72651</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57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7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10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99"/>
        <w:gridCol w:w="828"/>
        <w:gridCol w:w="9940"/>
        <w:gridCol w:w="185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5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99"/>
        <w:gridCol w:w="860"/>
        <w:gridCol w:w="779"/>
        <w:gridCol w:w="9215"/>
        <w:gridCol w:w="17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w:t>
            </w:r>
          </w:p>
        </w:tc>
        <w:tc>
          <w:tcPr>
            <w:tcW w:w="1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07"/>
        <w:gridCol w:w="828"/>
        <w:gridCol w:w="9788"/>
        <w:gridCol w:w="192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735" w:hRule="atLeast"/>
        </w:trPr>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0"/>
        <w:gridCol w:w="1800"/>
      </w:tblGrid>
      <w:tr>
        <w:trPr>
          <w:trHeight w:val="315" w:hRule="atLeast"/>
        </w:trPr>
        <w:tc>
          <w:tcPr>
            <w:tcW w:w="1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r>
        <w:trPr>
          <w:trHeight w:val="360" w:hRule="atLeast"/>
        </w:trPr>
        <w:tc>
          <w:tcPr>
            <w:tcW w:w="1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36 сессиясының N 269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республикалық бюджеттен нысаналы трансферттер және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8"/>
        <w:gridCol w:w="1702"/>
      </w:tblGrid>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438156</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251575</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152455</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285701</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90057</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мекемелердің лингафондық және мультимедиялық кабинеттерін құруға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16623</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кабинеттерін оқу жабдығымен жарақтандыруға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12291</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оқу ұйымдарын, орта білім беру ұйымдарын, біліктілігін арттыру институттарын оқу құралдарымен қамтамасыз етуге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54629</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30889</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4654</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көмекті төлеуге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1584</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орындарын және жастар тәжірибесі бағдарламасын кеңейтуге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7315</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бөлімі-барлығы</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38352</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4226</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 – барлығы</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21873</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органдарындағы бөлімшелерді ұстауға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6874</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37800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органдарындағы бөлімшелерді ұстауға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152455</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152455</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 коммуникациялық инфрақұрылымды дамыту және жайластыруға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36727</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 тұрғын үй құруға және (немесе) сатып алуға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20770</w:t>
            </w:r>
          </w:p>
        </w:tc>
      </w:tr>
      <w:tr>
        <w:trPr>
          <w:trHeight w:val="120" w:hRule="atLeast"/>
        </w:trPr>
        <w:tc>
          <w:tcPr>
            <w:tcW w:w="113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36 сессиясының N 269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облысты</w:t>
      </w:r>
      <w:r>
        <w:rPr>
          <w:rFonts w:ascii="Times New Roman"/>
          <w:b/>
          <w:i w:val="false"/>
          <w:color w:val="000080"/>
          <w:sz w:val="28"/>
        </w:rPr>
        <w:t>қ</w:t>
      </w:r>
      <w:r>
        <w:rPr>
          <w:rFonts w:ascii="Times New Roman"/>
          <w:b/>
          <w:i w:val="false"/>
          <w:color w:val="000080"/>
          <w:sz w:val="28"/>
        </w:rPr>
        <w:t xml:space="preserve">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1717"/>
      </w:tblGrid>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85800</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85800</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инфрақұрылымдарының объектілерін дамытуға</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72300</w:t>
            </w:r>
          </w:p>
        </w:tc>
      </w:tr>
      <w:tr>
        <w:trPr>
          <w:trHeight w:val="120" w:hRule="atLeast"/>
        </w:trPr>
        <w:tc>
          <w:tcPr>
            <w:tcW w:w="11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жергілікті бюджеттерге берілетін өтемақыға</w:t>
            </w:r>
          </w:p>
        </w:tc>
        <w:tc>
          <w:tcPr>
            <w:tcW w:w="1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36 сессиясының N 269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6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0"/>
        <w:gridCol w:w="1800"/>
      </w:tblGrid>
      <w:tr>
        <w:trPr>
          <w:trHeight w:val="270" w:hRule="atLeast"/>
        </w:trPr>
        <w:tc>
          <w:tcPr>
            <w:tcW w:w="1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40" w:hRule="atLeast"/>
        </w:trPr>
        <w:tc>
          <w:tcPr>
            <w:tcW w:w="1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Осакаров кенті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87873</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9486</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22759</w:t>
            </w:r>
          </w:p>
        </w:tc>
      </w:tr>
      <w:tr>
        <w:trPr>
          <w:trHeight w:val="54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22759</w:t>
            </w:r>
          </w:p>
        </w:tc>
      </w:tr>
      <w:tr>
        <w:trPr>
          <w:trHeight w:val="45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1740</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37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33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17033</w:t>
            </w:r>
          </w:p>
        </w:tc>
      </w:tr>
      <w:tr>
        <w:trPr>
          <w:trHeight w:val="8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69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5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96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5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8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40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Молодежный кенті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17819</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10804</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5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9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w:t>
            </w:r>
          </w:p>
        </w:tc>
      </w:tr>
      <w:tr>
        <w:trPr>
          <w:trHeight w:val="49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930</w:t>
            </w:r>
          </w:p>
        </w:tc>
      </w:tr>
      <w:tr>
        <w:trPr>
          <w:trHeight w:val="8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6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69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73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63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9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Батпақ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6662</w:t>
            </w:r>
          </w:p>
        </w:tc>
      </w:tr>
      <w:tr>
        <w:trPr>
          <w:trHeight w:val="79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6462</w:t>
            </w:r>
          </w:p>
        </w:tc>
      </w:tr>
      <w:tr>
        <w:trPr>
          <w:trHeight w:val="39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Пионер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9339</w:t>
            </w:r>
          </w:p>
        </w:tc>
      </w:tr>
      <w:tr>
        <w:trPr>
          <w:trHeight w:val="8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6469</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5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2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6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5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79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Есіл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7939</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6899</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5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6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8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Сұңқар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5565</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5065</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Маржанкөл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10473</w:t>
            </w:r>
          </w:p>
        </w:tc>
      </w:tr>
      <w:tr>
        <w:trPr>
          <w:trHeight w:val="84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5908</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5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79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54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49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73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3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Озерный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9141</w:t>
            </w:r>
          </w:p>
        </w:tc>
      </w:tr>
      <w:tr>
        <w:trPr>
          <w:trHeight w:val="75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5491</w:t>
            </w:r>
          </w:p>
        </w:tc>
      </w:tr>
      <w:tr>
        <w:trPr>
          <w:trHeight w:val="2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5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Ауыл,су,орман,балық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2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Құндызды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5363</w:t>
            </w:r>
          </w:p>
        </w:tc>
      </w:tr>
      <w:tr>
        <w:trPr>
          <w:trHeight w:val="78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w:t>
            </w:r>
          </w:p>
        </w:tc>
      </w:tr>
      <w:tr>
        <w:trPr>
          <w:trHeight w:val="78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5449</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3687</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Николаев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5798</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5633</w:t>
            </w:r>
          </w:p>
        </w:tc>
      </w:tr>
      <w:tr>
        <w:trPr>
          <w:trHeight w:val="33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2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40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6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Қарағайлы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8432</w:t>
            </w:r>
          </w:p>
        </w:tc>
      </w:tr>
      <w:tr>
        <w:trPr>
          <w:trHeight w:val="8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7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5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3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5936</w:t>
            </w:r>
          </w:p>
        </w:tc>
      </w:tr>
      <w:tr>
        <w:trPr>
          <w:trHeight w:val="88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5771</w:t>
            </w:r>
          </w:p>
        </w:tc>
      </w:tr>
      <w:tr>
        <w:trPr>
          <w:trHeight w:val="34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3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7155</w:t>
            </w:r>
          </w:p>
        </w:tc>
      </w:tr>
      <w:tr>
        <w:trPr>
          <w:trHeight w:val="8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5490</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w:t>
            </w:r>
          </w:p>
        </w:tc>
      </w:tr>
      <w:tr>
        <w:trPr>
          <w:trHeight w:val="30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Дальний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6409</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Звездный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4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Қаратомар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5308</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4808</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Шидерті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5336</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4836</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6285</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5785</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Родниковский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5674</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Тельман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5772</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7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Ертіс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5654</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Трудовой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6191</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Мирный селолық округі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9026</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5146</w:t>
            </w:r>
          </w:p>
        </w:tc>
      </w:tr>
      <w:tr>
        <w:trPr>
          <w:trHeight w:val="76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825" w:hRule="atLeast"/>
        </w:trPr>
        <w:tc>
          <w:tcPr>
            <w:tcW w:w="121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