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cae6" w14:textId="a48c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11 маусымдағы N 249 шешімі. Қарағанды облысы Осакаров ауданының Әділет басқармасында 2010 жылғы 21 маусымда N 8-15-125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15 сәуірдегі N 239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8-15-122 болып тіркелген, "Сельский труженик" газетінің 2010 жылғы 15 мамырдағы N 19 (7191)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"446 684" сандары "450 681" сандарына ауыстырылсын;</w:t>
      </w:r>
      <w:r>
        <w:br/>
      </w:r>
      <w:r>
        <w:rPr>
          <w:rFonts w:ascii="Times New Roman"/>
          <w:b w:val="false"/>
          <w:i w:val="false"/>
          <w:color w:val="000000"/>
          <w:sz w:val="28"/>
        </w:rPr>
        <w:t>
</w:t>
      </w:r>
      <w:r>
        <w:rPr>
          <w:rFonts w:ascii="Times New Roman"/>
          <w:b w:val="false"/>
          <w:i w:val="false"/>
          <w:color w:val="000000"/>
          <w:sz w:val="28"/>
        </w:rPr>
        <w:t>      "8000" сандары "4000"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Л. Павлова</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11 маусымдағы</w:t>
      </w:r>
      <w:r>
        <w:br/>
      </w:r>
      <w:r>
        <w:rPr>
          <w:rFonts w:ascii="Times New Roman"/>
          <w:b w:val="false"/>
          <w:i w:val="false"/>
          <w:color w:val="000000"/>
          <w:sz w:val="28"/>
        </w:rPr>
        <w:t>
</w:t>
      </w:r>
      <w:r>
        <w:rPr>
          <w:rFonts w:ascii="Times New Roman"/>
          <w:b w:val="false"/>
          <w:i w:val="false"/>
          <w:color w:val="000000"/>
          <w:sz w:val="28"/>
        </w:rPr>
        <w:t>32 сессиясының N 249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Осакаров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95"/>
        <w:gridCol w:w="795"/>
        <w:gridCol w:w="9678"/>
        <w:gridCol w:w="191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2235136</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450681</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97925</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144252</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191949</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156349</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24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1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13841</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52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w:t>
            </w:r>
          </w:p>
        </w:tc>
      </w:tr>
      <w:tr>
        <w:trPr>
          <w:trHeight w:val="51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05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30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51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r>
        <w:trPr>
          <w:trHeight w:val="25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8"/>
        <w:gridCol w:w="798"/>
        <w:gridCol w:w="858"/>
        <w:gridCol w:w="8782"/>
        <w:gridCol w:w="192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2303213</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205200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184108</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31150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141546</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141546</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11952</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11952</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10929</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12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1355984</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58501</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1218335</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1218335</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1182705</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35630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79148</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79148</w:t>
            </w:r>
          </w:p>
        </w:tc>
      </w:tr>
      <w:tr>
        <w:trPr>
          <w:trHeight w:val="9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15111</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61310</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119825</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106422</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29515</w:t>
            </w:r>
          </w:p>
        </w:tc>
      </w:tr>
      <w:tr>
        <w:trPr>
          <w:trHeight w:val="13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4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11459</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5678</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17143</w:t>
            </w:r>
          </w:p>
        </w:tc>
      </w:tr>
      <w:tr>
        <w:trPr>
          <w:trHeight w:val="11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8548</w:t>
            </w:r>
          </w:p>
        </w:tc>
      </w:tr>
      <w:tr>
        <w:trPr>
          <w:trHeight w:val="24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3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13403</w:t>
            </w:r>
          </w:p>
        </w:tc>
      </w:tr>
      <w:tr>
        <w:trPr>
          <w:trHeight w:val="10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88694</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25594</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25194</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19095</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159041</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58920</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57120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57120</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11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6265</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5785</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62919</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58482</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55000</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2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0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252331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18861</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11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4340</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14521</w:t>
            </w:r>
          </w:p>
        </w:tc>
      </w:tr>
      <w:tr>
        <w:trPr>
          <w:trHeight w:val="10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10703</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3818</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94958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8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134408</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89236</w:t>
            </w:r>
          </w:p>
        </w:tc>
      </w:tr>
      <w:tr>
        <w:trPr>
          <w:trHeight w:val="12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89236</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8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23424</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19589</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59"/>
        <w:gridCol w:w="819"/>
        <w:gridCol w:w="9774"/>
        <w:gridCol w:w="19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59"/>
        <w:gridCol w:w="820"/>
        <w:gridCol w:w="860"/>
        <w:gridCol w:w="8952"/>
        <w:gridCol w:w="19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42"/>
        <w:gridCol w:w="803"/>
        <w:gridCol w:w="9857"/>
        <w:gridCol w:w="19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9"/>
        <w:gridCol w:w="1961"/>
      </w:tblGrid>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r>
        <w:trPr>
          <w:trHeight w:val="360"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