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9b90" w14:textId="1bf9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2009 жылғы 22 желтоқсандағы 22 сессиясының "2010-2012 жылдарға арналған аудандық бюджет туралы" N 231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2010 жылғы 18 тамыздағы 28 сессиясының N 276 шешімі. Қарағанды облысы Нұра ауданының Әділет басқармасында 2010 жылғы 13 қыркүйекте N 8-14-125 тіркелді. Күші жойылды - Қарағанды облысы Нұра аудандық мәслихат аппаратының 2011 жылғы 06 сәуірдегі N 40 хатымен</w:t>
      </w:r>
    </w:p>
    <w:p>
      <w:pPr>
        <w:spacing w:after="0"/>
        <w:ind w:left="0"/>
        <w:jc w:val="both"/>
      </w:pPr>
      <w:r>
        <w:rPr>
          <w:rFonts w:ascii="Times New Roman"/>
          <w:b w:val="false"/>
          <w:i/>
          <w:color w:val="800000"/>
          <w:sz w:val="28"/>
        </w:rPr>
        <w:t>      Ескерту. Күші жойылды - Қарағанды облысы Нұра аудандық мәслихат аппаратының 2011.04.06 N 40 хатымен.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Нұра аудандық мәслихатының 2009 жылғы 22 желтоқсандағы 22 сессиясының "2010-2012 жылдарға арналған аудандық бюджет туралы" N 231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N 8-14-108 болып тіркелген, "Нұра" газетінің 2009 жылғы 26 желтоқсандағы N 53 (5136) санында жарияланған), Нұра аудандық мәслихатының 2010 жылғы 19 ақпандағы 24 сессиясының "Нұра аудандық мәслихатының 2009 жылғы 22 желтоқсандағы 22 сессиясының "2010-2012 жылдарға арналған аудандық бюджет туралы" N 231 шешіміне өзгерістер енгізу туралы" N 248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Тізіміне N 8-14-115 болып тіркелген, "Нұра" газетінің 2010 жылғы 20 наурыздағы N 12 (5148) санында жарияланған), Нұра аудандық мәслихатының 2010 жылғы 14 сәуірдегі 26 сессиясының "Нұра аудандық маслихатының 2009 жылғы 22 желтоқсандағы 22 сессиясының "2010-2012 жылдарға арналған аудандық бюджет туралы" N 231 шешіміне өзгерістер енгізу туралы" N 263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Тізіміне N 8-14-118, "Нұра" газетінің 2010 жылғы 24 сәуірдегі N 17 (5153)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Жоғарыда көрсетілген шешімнің N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26 қосымшалары</w:t>
      </w:r>
      <w:r>
        <w:rPr>
          <w:rFonts w:ascii="Times New Roman"/>
          <w:b w:val="false"/>
          <w:i w:val="false"/>
          <w:color w:val="000000"/>
          <w:sz w:val="28"/>
        </w:rPr>
        <w:t xml:space="preserve"> осы шешімнің N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p>
      <w:pPr>
        <w:spacing w:after="0"/>
        <w:ind w:left="0"/>
        <w:jc w:val="both"/>
      </w:pPr>
      <w:r>
        <w:rPr>
          <w:rFonts w:ascii="Times New Roman"/>
          <w:b w:val="false"/>
          <w:i/>
          <w:color w:val="000000"/>
          <w:sz w:val="28"/>
        </w:rPr>
        <w:t>      Сессия төрағасы                            Г. Прокоп</w:t>
      </w:r>
    </w:p>
    <w:p>
      <w:pPr>
        <w:spacing w:after="0"/>
        <w:ind w:left="0"/>
        <w:jc w:val="both"/>
      </w:pP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w:t>
      </w:r>
      <w:r>
        <w:br/>
      </w:r>
      <w:r>
        <w:rPr>
          <w:rFonts w:ascii="Times New Roman"/>
          <w:b w:val="false"/>
          <w:i w:val="false"/>
          <w:color w:val="000000"/>
          <w:sz w:val="28"/>
        </w:rPr>
        <w:t>
</w:t>
      </w:r>
      <w:r>
        <w:rPr>
          <w:rFonts w:ascii="Times New Roman"/>
          <w:b w:val="false"/>
          <w:i/>
          <w:color w:val="000000"/>
          <w:sz w:val="28"/>
        </w:rPr>
        <w:t>      М. Мұхамеджанова</w:t>
      </w:r>
      <w:r>
        <w:br/>
      </w:r>
      <w:r>
        <w:rPr>
          <w:rFonts w:ascii="Times New Roman"/>
          <w:b w:val="false"/>
          <w:i w:val="false"/>
          <w:color w:val="000000"/>
          <w:sz w:val="28"/>
        </w:rPr>
        <w:t xml:space="preserve">
      19 тамыз </w:t>
      </w:r>
      <w:r>
        <w:rPr>
          <w:rFonts w:ascii="Times New Roman"/>
          <w:b w:val="false"/>
          <w:i w:val="false"/>
          <w:color w:val="000000"/>
          <w:sz w:val="28"/>
        </w:rPr>
        <w:t>2010 жыл</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18 тамыздағы</w:t>
      </w:r>
      <w:r>
        <w:br/>
      </w:r>
      <w:r>
        <w:rPr>
          <w:rFonts w:ascii="Times New Roman"/>
          <w:b w:val="false"/>
          <w:i w:val="false"/>
          <w:color w:val="000000"/>
          <w:sz w:val="28"/>
        </w:rPr>
        <w:t>
</w:t>
      </w:r>
      <w:r>
        <w:rPr>
          <w:rFonts w:ascii="Times New Roman"/>
          <w:b w:val="false"/>
          <w:i w:val="false"/>
          <w:color w:val="000000"/>
          <w:sz w:val="28"/>
        </w:rPr>
        <w:t>28 сессиясының N 276 шешіміне</w:t>
      </w:r>
      <w:r>
        <w:br/>
      </w:r>
      <w:r>
        <w:rPr>
          <w:rFonts w:ascii="Times New Roman"/>
          <w:b w:val="false"/>
          <w:i w:val="false"/>
          <w:color w:val="000000"/>
          <w:sz w:val="28"/>
        </w:rPr>
        <w:t>
</w:t>
      </w:r>
      <w:r>
        <w:rPr>
          <w:rFonts w:ascii="Times New Roman"/>
          <w:b w:val="false"/>
          <w:i w:val="false"/>
          <w:color w:val="000000"/>
          <w:sz w:val="28"/>
        </w:rPr>
        <w:t>1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620"/>
        <w:gridCol w:w="802"/>
        <w:gridCol w:w="761"/>
        <w:gridCol w:w="8775"/>
        <w:gridCol w:w="256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5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2074972</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260772</w:t>
            </w:r>
          </w:p>
        </w:tc>
      </w:tr>
      <w:tr>
        <w:trPr>
          <w:trHeight w:val="27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65608</w:t>
            </w:r>
          </w:p>
        </w:tc>
      </w:tr>
      <w:tr>
        <w:trPr>
          <w:trHeight w:val="28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65608</w:t>
            </w:r>
          </w:p>
        </w:tc>
      </w:tr>
      <w:tr>
        <w:trPr>
          <w:trHeight w:val="58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56183</w:t>
            </w:r>
          </w:p>
        </w:tc>
      </w:tr>
      <w:tr>
        <w:trPr>
          <w:trHeight w:val="60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7975</w:t>
            </w:r>
          </w:p>
        </w:tc>
      </w:tr>
      <w:tr>
        <w:trPr>
          <w:trHeight w:val="58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105325</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105325</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105325</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77245</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58810</w:t>
            </w:r>
          </w:p>
        </w:tc>
      </w:tr>
      <w:tr>
        <w:trPr>
          <w:trHeight w:val="57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57730</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2926</w:t>
            </w:r>
          </w:p>
        </w:tc>
      </w:tr>
      <w:tr>
        <w:trPr>
          <w:trHeight w:val="57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6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w:t>
            </w:r>
          </w:p>
        </w:tc>
      </w:tr>
      <w:tr>
        <w:trPr>
          <w:trHeight w:val="9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9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r>
      <w:tr>
        <w:trPr>
          <w:trHeight w:val="88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r>
      <w:tr>
        <w:trPr>
          <w:trHeight w:val="58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11609</w:t>
            </w:r>
          </w:p>
        </w:tc>
      </w:tr>
      <w:tr>
        <w:trPr>
          <w:trHeight w:val="49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1804</w:t>
            </w:r>
          </w:p>
        </w:tc>
      </w:tr>
      <w:tr>
        <w:trPr>
          <w:trHeight w:val="34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9805</w:t>
            </w:r>
          </w:p>
        </w:tc>
      </w:tr>
      <w:tr>
        <w:trPr>
          <w:trHeight w:val="30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w:t>
            </w:r>
          </w:p>
        </w:tc>
      </w:tr>
      <w:tr>
        <w:trPr>
          <w:trHeight w:val="30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w:t>
            </w:r>
          </w:p>
        </w:tc>
      </w:tr>
      <w:tr>
        <w:trPr>
          <w:trHeight w:val="6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10284</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r>
      <w:tr>
        <w:trPr>
          <w:trHeight w:val="90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w:t>
            </w:r>
          </w:p>
        </w:tc>
      </w:tr>
      <w:tr>
        <w:trPr>
          <w:trHeight w:val="9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58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30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58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3524</w:t>
            </w:r>
          </w:p>
        </w:tc>
      </w:tr>
      <w:tr>
        <w:trPr>
          <w:trHeight w:val="3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r>
      <w:tr>
        <w:trPr>
          <w:trHeight w:val="60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1319</w:t>
            </w:r>
          </w:p>
        </w:tc>
      </w:tr>
      <w:tr>
        <w:trPr>
          <w:trHeight w:val="94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r>
      <w:tr>
        <w:trPr>
          <w:trHeight w:val="96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r>
      <w:tr>
        <w:trPr>
          <w:trHeight w:val="6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6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1713</w:t>
            </w:r>
          </w:p>
        </w:tc>
      </w:tr>
      <w:tr>
        <w:trPr>
          <w:trHeight w:val="12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2310</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2310</w:t>
            </w:r>
          </w:p>
        </w:tc>
      </w:tr>
      <w:tr>
        <w:trPr>
          <w:trHeight w:val="351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w:t>
            </w:r>
          </w:p>
        </w:tc>
      </w:tr>
      <w:tr>
        <w:trPr>
          <w:trHeight w:val="162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w:t>
            </w:r>
          </w:p>
        </w:tc>
      </w:tr>
      <w:tr>
        <w:trPr>
          <w:trHeight w:val="132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r>
      <w:tr>
        <w:trPr>
          <w:trHeight w:val="261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r>
      <w:tr>
        <w:trPr>
          <w:trHeight w:val="120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6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7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9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112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r>
      <w:tr>
        <w:trPr>
          <w:trHeight w:val="94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r>
      <w:tr>
        <w:trPr>
          <w:trHeight w:val="69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w:t>
            </w:r>
          </w:p>
        </w:tc>
      </w:tr>
      <w:tr>
        <w:trPr>
          <w:trHeight w:val="6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4129</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4129</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4129</w:t>
            </w:r>
          </w:p>
        </w:tc>
      </w:tr>
      <w:tr>
        <w:trPr>
          <w:trHeight w:val="3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4129</w:t>
            </w:r>
          </w:p>
        </w:tc>
      </w:tr>
      <w:tr>
        <w:trPr>
          <w:trHeight w:val="3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1809190</w:t>
            </w:r>
          </w:p>
        </w:tc>
      </w:tr>
      <w:tr>
        <w:trPr>
          <w:trHeight w:val="34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1809190</w:t>
            </w:r>
          </w:p>
        </w:tc>
      </w:tr>
      <w:tr>
        <w:trPr>
          <w:trHeight w:val="3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1809190</w:t>
            </w:r>
          </w:p>
        </w:tc>
      </w:tr>
      <w:tr>
        <w:trPr>
          <w:trHeight w:val="34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203621</w:t>
            </w:r>
          </w:p>
        </w:tc>
      </w:tr>
      <w:tr>
        <w:trPr>
          <w:trHeight w:val="3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228373</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1377196</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ішкі қарыздар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15"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630" w:hRule="atLeast"/>
        </w:trPr>
        <w:tc>
          <w:tcPr>
            <w:tcW w:w="4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617"/>
        <w:gridCol w:w="778"/>
        <w:gridCol w:w="858"/>
        <w:gridCol w:w="8640"/>
        <w:gridCol w:w="253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53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2080064</w:t>
            </w:r>
          </w:p>
        </w:tc>
      </w:tr>
      <w:tr>
        <w:trPr>
          <w:trHeight w:val="3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222480</w:t>
            </w:r>
          </w:p>
        </w:tc>
      </w:tr>
      <w:tr>
        <w:trPr>
          <w:trHeight w:val="10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194845</w:t>
            </w:r>
          </w:p>
        </w:tc>
      </w:tr>
      <w:tr>
        <w:trPr>
          <w:trHeight w:val="6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10687</w:t>
            </w:r>
          </w:p>
        </w:tc>
      </w:tr>
      <w:tr>
        <w:trPr>
          <w:trHeight w:val="6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10687</w:t>
            </w:r>
          </w:p>
        </w:tc>
      </w:tr>
      <w:tr>
        <w:trPr>
          <w:trHeight w:val="6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30599</w:t>
            </w:r>
          </w:p>
        </w:tc>
      </w:tr>
      <w:tr>
        <w:trPr>
          <w:trHeight w:val="7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30599</w:t>
            </w:r>
          </w:p>
        </w:tc>
      </w:tr>
      <w:tr>
        <w:trPr>
          <w:trHeight w:val="7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153559</w:t>
            </w:r>
          </w:p>
        </w:tc>
      </w:tr>
      <w:tr>
        <w:trPr>
          <w:trHeight w:val="12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153559</w:t>
            </w: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18114</w:t>
            </w:r>
          </w:p>
        </w:tc>
      </w:tr>
      <w:tr>
        <w:trPr>
          <w:trHeight w:val="8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18114</w:t>
            </w:r>
          </w:p>
        </w:tc>
      </w:tr>
      <w:tr>
        <w:trPr>
          <w:trHeight w:val="10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10367</w:t>
            </w:r>
          </w:p>
        </w:tc>
      </w:tr>
      <w:tr>
        <w:trPr>
          <w:trHeight w:val="7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9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7447</w:t>
            </w:r>
          </w:p>
        </w:tc>
      </w:tr>
      <w:tr>
        <w:trPr>
          <w:trHeight w:val="4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9521</w:t>
            </w:r>
          </w:p>
        </w:tc>
      </w:tr>
      <w:tr>
        <w:trPr>
          <w:trHeight w:val="22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9521</w:t>
            </w:r>
          </w:p>
        </w:tc>
      </w:tr>
      <w:tr>
        <w:trPr>
          <w:trHeight w:val="15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9521</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w:t>
            </w:r>
          </w:p>
        </w:tc>
      </w:tr>
      <w:tr>
        <w:trPr>
          <w:trHeight w:val="6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w:t>
            </w:r>
          </w:p>
        </w:tc>
      </w:tr>
      <w:tr>
        <w:trPr>
          <w:trHeight w:val="6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1175690</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15597</w:t>
            </w:r>
          </w:p>
        </w:tc>
      </w:tr>
      <w:tr>
        <w:trPr>
          <w:trHeight w:val="7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15597</w:t>
            </w:r>
          </w:p>
        </w:tc>
      </w:tr>
      <w:tr>
        <w:trPr>
          <w:trHeight w:val="6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15597</w:t>
            </w:r>
          </w:p>
        </w:tc>
      </w:tr>
      <w:tr>
        <w:trPr>
          <w:trHeight w:val="6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1120887</w:t>
            </w:r>
          </w:p>
        </w:tc>
      </w:tr>
      <w:tr>
        <w:trPr>
          <w:trHeight w:val="112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w:t>
            </w:r>
          </w:p>
        </w:tc>
      </w:tr>
      <w:tr>
        <w:trPr>
          <w:trHeight w:val="10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w:t>
            </w:r>
          </w:p>
        </w:tc>
      </w:tr>
      <w:tr>
        <w:trPr>
          <w:trHeight w:val="6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1118342</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1107858</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10484</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39206</w:t>
            </w:r>
          </w:p>
        </w:tc>
      </w:tr>
      <w:tr>
        <w:trPr>
          <w:trHeight w:val="6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39206</w:t>
            </w:r>
          </w:p>
        </w:tc>
      </w:tr>
      <w:tr>
        <w:trPr>
          <w:trHeight w:val="10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7245</w:t>
            </w:r>
          </w:p>
        </w:tc>
      </w:tr>
      <w:tr>
        <w:trPr>
          <w:trHeight w:val="10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31961</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87004</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75415</w:t>
            </w:r>
          </w:p>
        </w:tc>
      </w:tr>
      <w:tr>
        <w:trPr>
          <w:trHeight w:val="9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75415</w:t>
            </w:r>
          </w:p>
        </w:tc>
      </w:tr>
      <w:tr>
        <w:trPr>
          <w:trHeight w:val="3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15070</w:t>
            </w:r>
          </w:p>
        </w:tc>
      </w:tr>
      <w:tr>
        <w:trPr>
          <w:trHeight w:val="6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w:t>
            </w:r>
          </w:p>
        </w:tc>
      </w:tr>
      <w:tr>
        <w:trPr>
          <w:trHeight w:val="4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6977</w:t>
            </w:r>
          </w:p>
        </w:tc>
      </w:tr>
      <w:tr>
        <w:trPr>
          <w:trHeight w:val="4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7906</w:t>
            </w:r>
          </w:p>
        </w:tc>
      </w:tr>
      <w:tr>
        <w:trPr>
          <w:trHeight w:val="7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w:t>
            </w:r>
          </w:p>
        </w:tc>
      </w:tr>
      <w:tr>
        <w:trPr>
          <w:trHeight w:val="6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w:t>
            </w:r>
          </w:p>
        </w:tc>
      </w:tr>
      <w:tr>
        <w:trPr>
          <w:trHeight w:val="3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12534</w:t>
            </w:r>
          </w:p>
        </w:tc>
      </w:tr>
      <w:tr>
        <w:trPr>
          <w:trHeight w:val="4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 балаларға мемлекеттік жәрдемақылар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15130</w:t>
            </w:r>
          </w:p>
        </w:tc>
      </w:tr>
      <w:tr>
        <w:trPr>
          <w:trHeight w:val="12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8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қамтамасыз ету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w:t>
            </w:r>
          </w:p>
        </w:tc>
      </w:tr>
      <w:tr>
        <w:trPr>
          <w:trHeight w:val="9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теңестірілген,оның ішінде майдандағы армия құрамына кірмеген, 1941 жылғы 22 маусымнан бастап 1945 жылғы 3 қыркүйек аралығындағы кезенде әскери бөлімшелерде, мекемелерде, әскери-оқу орындарында әскери қызметтен өткен, запасқа босатылған (отставка), "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5711</w:t>
            </w:r>
          </w:p>
        </w:tc>
      </w:tr>
      <w:tr>
        <w:trPr>
          <w:trHeight w:val="7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11589</w:t>
            </w:r>
          </w:p>
        </w:tc>
      </w:tr>
      <w:tr>
        <w:trPr>
          <w:trHeight w:val="8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11589</w:t>
            </w:r>
          </w:p>
        </w:tc>
      </w:tr>
      <w:tr>
        <w:trPr>
          <w:trHeight w:val="15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10834</w:t>
            </w:r>
          </w:p>
        </w:tc>
      </w:tr>
      <w:tr>
        <w:trPr>
          <w:trHeight w:val="5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3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247560</w:t>
            </w:r>
          </w:p>
        </w:tc>
      </w:tr>
      <w:tr>
        <w:trPr>
          <w:trHeight w:val="3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47282</w:t>
            </w:r>
          </w:p>
        </w:tc>
      </w:tr>
      <w:tr>
        <w:trPr>
          <w:trHeight w:val="7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47282</w:t>
            </w:r>
          </w:p>
        </w:tc>
      </w:tr>
      <w:tr>
        <w:trPr>
          <w:trHeight w:val="7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43282</w:t>
            </w:r>
          </w:p>
        </w:tc>
      </w:tr>
      <w:tr>
        <w:trPr>
          <w:trHeight w:val="6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4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183247</w:t>
            </w:r>
          </w:p>
        </w:tc>
      </w:tr>
      <w:tr>
        <w:trPr>
          <w:trHeight w:val="9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w:t>
            </w:r>
          </w:p>
        </w:tc>
      </w:tr>
      <w:tr>
        <w:trPr>
          <w:trHeight w:val="7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w:t>
            </w:r>
          </w:p>
        </w:tc>
      </w:tr>
      <w:tr>
        <w:trPr>
          <w:trHeight w:val="7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181091</w:t>
            </w:r>
          </w:p>
        </w:tc>
      </w:tr>
      <w:tr>
        <w:trPr>
          <w:trHeight w:val="3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181091</w:t>
            </w: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17031</w:t>
            </w:r>
          </w:p>
        </w:tc>
      </w:tr>
      <w:tr>
        <w:trPr>
          <w:trHeight w:val="10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17031</w:t>
            </w:r>
          </w:p>
        </w:tc>
      </w:tr>
      <w:tr>
        <w:trPr>
          <w:trHeight w:val="4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11174</w:t>
            </w:r>
          </w:p>
        </w:tc>
      </w:tr>
      <w:tr>
        <w:trPr>
          <w:trHeight w:val="3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5546</w:t>
            </w:r>
          </w:p>
        </w:tc>
      </w:tr>
      <w:tr>
        <w:trPr>
          <w:trHeight w:val="6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w:t>
            </w:r>
          </w:p>
        </w:tc>
      </w:tr>
      <w:tr>
        <w:trPr>
          <w:trHeight w:val="6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127202</w:t>
            </w:r>
          </w:p>
        </w:tc>
      </w:tr>
      <w:tr>
        <w:trPr>
          <w:trHeight w:val="4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61632</w:t>
            </w:r>
          </w:p>
        </w:tc>
      </w:tr>
      <w:tr>
        <w:trPr>
          <w:trHeight w:val="6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61632</w:t>
            </w:r>
          </w:p>
        </w:tc>
      </w:tr>
      <w:tr>
        <w:trPr>
          <w:trHeight w:val="4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455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61632</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6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79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13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54274</w:t>
            </w:r>
          </w:p>
        </w:tc>
      </w:tr>
      <w:tr>
        <w:trPr>
          <w:trHeight w:val="7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47314</w:t>
            </w:r>
          </w:p>
        </w:tc>
      </w:tr>
      <w:tr>
        <w:trPr>
          <w:trHeight w:val="4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47314</w:t>
            </w:r>
          </w:p>
        </w:tc>
      </w:tr>
      <w:tr>
        <w:trPr>
          <w:trHeight w:val="6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6960</w:t>
            </w:r>
          </w:p>
        </w:tc>
      </w:tr>
      <w:tr>
        <w:trPr>
          <w:trHeight w:val="6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6660</w:t>
            </w:r>
          </w:p>
        </w:tc>
      </w:tr>
      <w:tr>
        <w:trPr>
          <w:trHeight w:val="6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0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10756</w:t>
            </w:r>
          </w:p>
        </w:tc>
      </w:tr>
      <w:tr>
        <w:trPr>
          <w:trHeight w:val="7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5875</w:t>
            </w:r>
          </w:p>
        </w:tc>
      </w:tr>
      <w:tr>
        <w:trPr>
          <w:trHeight w:val="10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5875</w:t>
            </w:r>
          </w:p>
        </w:tc>
      </w:tr>
      <w:tr>
        <w:trPr>
          <w:trHeight w:val="7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4881</w:t>
            </w:r>
          </w:p>
        </w:tc>
      </w:tr>
      <w:tr>
        <w:trPr>
          <w:trHeight w:val="13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4581</w:t>
            </w:r>
          </w:p>
        </w:tc>
      </w:tr>
      <w:tr>
        <w:trPr>
          <w:trHeight w:val="6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119718</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19334</w:t>
            </w:r>
          </w:p>
        </w:tc>
      </w:tr>
      <w:tr>
        <w:trPr>
          <w:trHeight w:val="7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2473</w:t>
            </w:r>
          </w:p>
        </w:tc>
      </w:tr>
      <w:tr>
        <w:trPr>
          <w:trHeight w:val="10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2473</w:t>
            </w:r>
          </w:p>
        </w:tc>
      </w:tr>
      <w:tr>
        <w:trPr>
          <w:trHeight w:val="4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16861</w:t>
            </w:r>
          </w:p>
        </w:tc>
      </w:tr>
      <w:tr>
        <w:trPr>
          <w:trHeight w:val="7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12905</w:t>
            </w:r>
          </w:p>
        </w:tc>
      </w:tr>
      <w:tr>
        <w:trPr>
          <w:trHeight w:val="7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3956</w:t>
            </w: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4984</w:t>
            </w:r>
          </w:p>
        </w:tc>
      </w:tr>
      <w:tr>
        <w:trPr>
          <w:trHeight w:val="7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4984</w:t>
            </w:r>
          </w:p>
        </w:tc>
      </w:tr>
      <w:tr>
        <w:trPr>
          <w:trHeight w:val="9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4984</w:t>
            </w:r>
          </w:p>
        </w:tc>
      </w:tr>
      <w:tr>
        <w:trPr>
          <w:trHeight w:val="10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95400</w:t>
            </w:r>
          </w:p>
        </w:tc>
      </w:tr>
      <w:tr>
        <w:trPr>
          <w:trHeight w:val="7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43984</w:t>
            </w:r>
          </w:p>
        </w:tc>
      </w:tr>
      <w:tr>
        <w:trPr>
          <w:trHeight w:val="112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43984</w:t>
            </w:r>
          </w:p>
        </w:tc>
      </w:tr>
      <w:tr>
        <w:trPr>
          <w:trHeight w:val="7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31996</w:t>
            </w:r>
          </w:p>
        </w:tc>
      </w:tr>
      <w:tr>
        <w:trPr>
          <w:trHeight w:val="12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31996</w:t>
            </w:r>
          </w:p>
        </w:tc>
      </w:tr>
      <w:tr>
        <w:trPr>
          <w:trHeight w:val="7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19420</w:t>
            </w:r>
          </w:p>
        </w:tc>
      </w:tr>
      <w:tr>
        <w:trPr>
          <w:trHeight w:val="4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19420</w:t>
            </w:r>
          </w:p>
        </w:tc>
      </w:tr>
      <w:tr>
        <w:trPr>
          <w:trHeight w:val="6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5710</w:t>
            </w: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5710</w:t>
            </w:r>
          </w:p>
        </w:tc>
      </w:tr>
      <w:tr>
        <w:trPr>
          <w:trHeight w:val="7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5710</w:t>
            </w:r>
          </w:p>
        </w:tc>
      </w:tr>
      <w:tr>
        <w:trPr>
          <w:trHeight w:val="6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5710</w:t>
            </w:r>
          </w:p>
        </w:tc>
      </w:tr>
      <w:tr>
        <w:trPr>
          <w:trHeight w:val="3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3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9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6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458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20716</w:t>
            </w:r>
          </w:p>
        </w:tc>
      </w:tr>
      <w:tr>
        <w:trPr>
          <w:trHeight w:val="6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3838</w:t>
            </w:r>
          </w:p>
        </w:tc>
      </w:tr>
      <w:tr>
        <w:trPr>
          <w:trHeight w:val="5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3838</w:t>
            </w:r>
          </w:p>
        </w:tc>
      </w:tr>
      <w:tr>
        <w:trPr>
          <w:trHeight w:val="7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3838</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16878</w:t>
            </w:r>
          </w:p>
        </w:tc>
      </w:tr>
      <w:tr>
        <w:trPr>
          <w:trHeight w:val="6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5154</w:t>
            </w:r>
          </w:p>
        </w:tc>
      </w:tr>
      <w:tr>
        <w:trPr>
          <w:trHeight w:val="7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5154</w:t>
            </w:r>
          </w:p>
        </w:tc>
      </w:tr>
      <w:tr>
        <w:trPr>
          <w:trHeight w:val="9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4755</w:t>
            </w:r>
          </w:p>
        </w:tc>
      </w:tr>
      <w:tr>
        <w:trPr>
          <w:trHeight w:val="13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4755</w:t>
            </w:r>
          </w:p>
        </w:tc>
      </w:tr>
      <w:tr>
        <w:trPr>
          <w:trHeight w:val="82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6969</w:t>
            </w:r>
          </w:p>
        </w:tc>
      </w:tr>
      <w:tr>
        <w:trPr>
          <w:trHeight w:val="6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6969</w:t>
            </w:r>
          </w:p>
        </w:tc>
      </w:tr>
      <w:tr>
        <w:trPr>
          <w:trHeight w:val="3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53313</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53313</w:t>
            </w:r>
          </w:p>
        </w:tc>
      </w:tr>
      <w:tr>
        <w:trPr>
          <w:trHeight w:val="7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53313</w:t>
            </w:r>
          </w:p>
        </w:tc>
      </w:tr>
      <w:tr>
        <w:trPr>
          <w:trHeight w:val="6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9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53303</w:t>
            </w:r>
          </w:p>
        </w:tc>
      </w:tr>
      <w:tr>
        <w:trPr>
          <w:trHeight w:val="3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несиелеу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4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 өтеу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7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9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6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2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активтерін сатып алу</w:t>
            </w:r>
          </w:p>
        </w:tc>
        <w:tc>
          <w:tcPr>
            <w:tcW w:w="2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Бюджеттің дефициті (профициті)</w:t>
            </w:r>
          </w:p>
        </w:tc>
        <w:tc>
          <w:tcPr>
            <w:tcW w:w="2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-21115</w:t>
            </w:r>
          </w:p>
        </w:tc>
      </w:tr>
      <w:tr>
        <w:trPr>
          <w:trHeight w:val="6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2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21115</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түсімдері</w:t>
            </w:r>
          </w:p>
        </w:tc>
        <w:tc>
          <w:tcPr>
            <w:tcW w:w="2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2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253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5092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мәслихатының</w:t>
      </w:r>
      <w:r>
        <w:br/>
      </w:r>
      <w:r>
        <w:rPr>
          <w:rFonts w:ascii="Times New Roman"/>
          <w:b w:val="false"/>
          <w:i w:val="false"/>
          <w:color w:val="000000"/>
          <w:sz w:val="28"/>
        </w:rPr>
        <w:t>
2010 жылғы 18 тамыздағы</w:t>
      </w:r>
      <w:r>
        <w:br/>
      </w:r>
      <w:r>
        <w:rPr>
          <w:rFonts w:ascii="Times New Roman"/>
          <w:b w:val="false"/>
          <w:i w:val="false"/>
          <w:color w:val="000000"/>
          <w:sz w:val="28"/>
        </w:rPr>
        <w:t>
28 сессиясының N 276 шешіміне</w:t>
      </w:r>
      <w:r>
        <w:br/>
      </w:r>
      <w:r>
        <w:rPr>
          <w:rFonts w:ascii="Times New Roman"/>
          <w:b w:val="false"/>
          <w:i w:val="false"/>
          <w:color w:val="000000"/>
          <w:sz w:val="28"/>
        </w:rPr>
        <w:t>
2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Киевка кентінің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99"/>
        <w:gridCol w:w="780"/>
        <w:gridCol w:w="861"/>
        <w:gridCol w:w="8642"/>
        <w:gridCol w:w="2540"/>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54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47323</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12081</w:t>
            </w:r>
          </w:p>
        </w:tc>
      </w:tr>
      <w:tr>
        <w:trPr>
          <w:trHeight w:val="6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12081</w:t>
            </w:r>
          </w:p>
        </w:tc>
      </w:tr>
      <w:tr>
        <w:trPr>
          <w:trHeight w:val="7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12081</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12081</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5118</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5118</w:t>
            </w:r>
          </w:p>
        </w:tc>
      </w:tr>
      <w:tr>
        <w:trPr>
          <w:trHeight w:val="7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5118</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4807</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w:t>
            </w:r>
          </w:p>
        </w:tc>
      </w:tr>
      <w:tr>
        <w:trPr>
          <w:trHeight w:val="7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9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6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10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мәслихатының</w:t>
      </w:r>
      <w:r>
        <w:br/>
      </w:r>
      <w:r>
        <w:rPr>
          <w:rFonts w:ascii="Times New Roman"/>
          <w:b w:val="false"/>
          <w:i w:val="false"/>
          <w:color w:val="000000"/>
          <w:sz w:val="28"/>
        </w:rPr>
        <w:t>
2010 жылғы 18 тамыздағы</w:t>
      </w:r>
      <w:r>
        <w:br/>
      </w:r>
      <w:r>
        <w:rPr>
          <w:rFonts w:ascii="Times New Roman"/>
          <w:b w:val="false"/>
          <w:i w:val="false"/>
          <w:color w:val="000000"/>
          <w:sz w:val="28"/>
        </w:rPr>
        <w:t>
28 сессиясының N 276 шешіміне</w:t>
      </w:r>
      <w:r>
        <w:br/>
      </w:r>
      <w:r>
        <w:rPr>
          <w:rFonts w:ascii="Times New Roman"/>
          <w:b w:val="false"/>
          <w:i w:val="false"/>
          <w:color w:val="000000"/>
          <w:sz w:val="28"/>
        </w:rPr>
        <w:t>
3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Баршын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78"/>
        <w:gridCol w:w="781"/>
        <w:gridCol w:w="861"/>
        <w:gridCol w:w="8642"/>
        <w:gridCol w:w="2560"/>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56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10250</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9702</w:t>
            </w:r>
          </w:p>
        </w:tc>
      </w:tr>
      <w:tr>
        <w:trPr>
          <w:trHeight w:val="6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9702</w:t>
            </w:r>
          </w:p>
        </w:tc>
      </w:tr>
      <w:tr>
        <w:trPr>
          <w:trHeight w:val="9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9702</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9702</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7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7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6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