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d71a" w14:textId="90dd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2010 жылғы 15 қаңтардағы N 01/04 қаулысы. Қарағанды облысы Бұқар Жырау ауданының Әділет басқармасында 2010 жылғы 02 ақпанда N 8-11-87 тіркелді. Күші жойылды - Қарағанды облысы Бұқар Жырау ауданының әкімдігінің 2010 жылғы 07 желтоқсандағы N 35/03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Бұқар Жырау әкімдігінің 2010.12.07 N 35/03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жұмыссыздарды уақытша жұмыспен қамтуды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Қоғамдық жұмыстар өткізілетін ұйымдардың тізбесі анықталсын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Қоғамдық жұмыстардың түрлері мен көлемдері анықталсын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Қоғамдық жұмыстарға қатысушы жұмыссыздардың еңбек төлемі Қазақстан Республикасының 2009 жылғы 7 желтоқсандағы "2010 - 2012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еңбекақының ең аз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Аудандық қаржы бөлімі (Мұрат Ойдашұлы Исабаев) аудан бюджетінде қарастырылған қаржы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Аудандық жұмыспен қамту және әлеуметтік бағдарламалар бөлімі (Надежда Григорьевна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ұйымдардың басшыларымен дер уақытында шарттар жасауды және ұйымдардың берілген өтінімдеріне сәйкес жұмыссыздардың келісімімен бағыттауды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қоғамдық жұмыстарға қатысушы жұмыссыздарға еңбекақы есептеу мен төлеуді жұмыс беруші ұсынған акті мен жұмыс уақыты есебінің табелі бойынша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Бұқар жырау ауданы әкімдігінің 2009 жылғы 20 қаңтардағы N 02/01 "2009 жылы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нөмірі 8-11-70, аудандық N 6 "Сарыарқа" газетінде 2009 жылдың 14 ақпанында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ресми жарияланған күннен бастап күшіне енеді және 2010 жылдың 1 қаңтарынан туындаған құқықтық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01/04 </w:t>
      </w:r>
      <w:r>
        <w:rPr>
          <w:rFonts w:ascii="Times New Roman"/>
          <w:b w:val="false"/>
          <w:i w:val="false"/>
          <w:color w:val="000000"/>
          <w:sz w:val="28"/>
        </w:rPr>
        <w:t>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жұмыстар өткізілетін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Зейнетақы төлеу жөніндегі мемлекеттік орталығының Бұқар жырау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"Бұқар жырау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"Бұқар жырау ауданының жастармен жұмыс Орталығы"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"Бұқар жырау ауданының қорғаныс істері жөніндегі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"Бұқар жырау ауданының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Бұқар жырау ауданы бойынша салық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Бұқар жырау ауданының ішкі 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Бұқар жырау ауданының Әділет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"Бұқар жырау ауданының құрылыс, сәулет және қала құрылысы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"Бұқар жырау ауданының тұрғын үй коммуналдық шаруашылығы,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Бұқар жырау ауданының прокуратурасы.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Бұқар жырау ауданы Ботақара кенті әкімінің аппараты.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01/04 </w:t>
      </w:r>
      <w:r>
        <w:rPr>
          <w:rFonts w:ascii="Times New Roman"/>
          <w:b w:val="false"/>
          <w:i w:val="false"/>
          <w:color w:val="000000"/>
          <w:sz w:val="28"/>
        </w:rPr>
        <w:t>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жұмыстардың түрлері мен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Жалғыз басты мүгедектерге және егде азаматтарға үйінде әлеуметтік көмек көрсету - сомасы 2454,0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балалар жәрдемақысын, атаулы әлеуметтік көмекті тағайындау және басқа да әлеуметтік көмек түрлеріне қажетті құжаттар пакетін қалыптастыру – сомасы 1000.0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Зейнетақыны және мемлекеттік әлеуметтік жәрдемақыны қайта есептеуді жүргізуге құжаттар қалыптастыру - сомасы 179.4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Жастар және жасөспірімдер арасында тұрғылықты жерінде аула клубтарында жұмыс ұйымдастыру - сомасы 717,6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Халықпен жұмыс, мүлікке, транспорт құралдарына салық төлеу жөніндегі хабарламалар мен квитанцияларды жеткізу - сомасы 1151,0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Оралмандарды тіркеуге және құжаттандыруға қажетті құжаттарды жинау және ресімдеу – сомасы 179,4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Меншік құқығын тіркеу үшін қажетті мұрағаттық құжаттар пакетін қалыптастыру – сомасы 179,4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Транспорт құралдарының картотекасын жүргізу, номенклатуралық құжаттарды ресімдеу - сомасы 179,4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Ботақара кентін көгалдандыру және көркейту - сомасы 1671,2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Қарулы Күштер қатарына әскерге шақыру жөнінде халықпен жұмыс, шақыру қағазын жеткізу - сомасы 269.1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Электрондық мәліметтер базасын техникалық өңдеу - сомасы 358,8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Әділет органдарында құжаттарды өңдеу жөніндегі жұмыс - сомасы 358,8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Диспетчерлік жұмыс – сомасы 717,7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Мұрағатқа тапсырылатын тізілімдерді, хабарландыруларды әзірлеу, құжаттарды өңдеу жөніндегі жұмыс - сомасы 179,4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Электрондық база жүргізу, құжаттарды өңдеу - сомасы 179,4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Құжаттармен жұмысқа көмек көрсету – сомасы 179,4 мың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