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6cd26" w14:textId="156c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 әкімдігінің 2010 жылғы 7 желтоқсандағы N 24/5 қаулысы. Қарағанды облысы Шахтинск қаласының Әділет басқармасында 2010 жылғы 23 желтоқсанда N 8-8-88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2001 жылғы 23 қаңтардағы Қазақстан Республикасының Заңдарына,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N 836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Шахтинск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Саны 600 адамды қоғамдық жұмыстарға арналған сұраныстар мен ұсыныстар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Қоғамдық жұмыстар жүргізілетін ұйымдардың тізімі, жұмыстардың түрлері, қатысушылардың еңбекақысының мөлшерімен бекітілсін (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"Шахтинск қаласының жұмыспен қамту және әлеуметтік бағдарламалар бөлімі" мемлекеттік мекемесіне (Р.И. Меллятова):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осы қаулының 2 тармағында белгіленген барлық жұмыс берушілермен қоғамдық жұмыстарды орындау шарттарын жасасын;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қоғамдық жұмыстар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N 836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мен қаржыландырудың Ережелерімен қатаң сәйкестікте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"Шахтинск қаласының қаржы бөлімі" мемлекеттік мекемесіне (А.Б. Меллятов) қоғамдық жұмыстарды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Осы қаулының орындалуын бақылау қала әкімінің орынбасары Б.К. Егишевке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Осы қаулы алғаш ресми жарияланғаннан кейiн күнтiзбелiк он күн өткен соң қолданысқа енгiзiледi.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Е. Утешев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Шахтинск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24/5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2011 жылда қоғамдық жұмыстар жүргізілетін ұйымдардың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Қосымша жаңа редакцияда - Қарағанды облысы Шахтинск қаласы әкімдігінің 2011.03.02 N 6/2 (</w:t>
      </w:r>
      <w:r>
        <w:rPr>
          <w:rFonts w:ascii="Times New Roman"/>
          <w:b w:val="false"/>
          <w:i/>
          <w:color w:val="800000"/>
          <w:sz w:val="28"/>
        </w:rPr>
        <w:t xml:space="preserve">алғаш ресми жарияланғаннан кейiн күнтiзбелiк он күн өткен соң қолданысқа енгiзiледi)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3890"/>
        <w:gridCol w:w="1098"/>
        <w:gridCol w:w="3448"/>
        <w:gridCol w:w="3087"/>
        <w:gridCol w:w="1581"/>
      </w:tblGrid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 атауы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 (мың тенге)*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әкімінің аппараты" мемлекеттік мекемесі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479,94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"Шахан кенті әкімінің аппараты" мемлекеттік мекемесі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жұмыс, бекітілген аумақты абаттандыру және жинау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799,92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"Долинка кенті әкімінің аппараты" мемлекеттік мекемесі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жұмыс, бекітілген аумақты абаттандыру және жинау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415,97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"Новодолинский кенті әкімінің аппараты" мемлекеттік мекемесі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жұмыс, бекітілген аумақты абаттандыру және жинау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479,94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қалалық мәслихатының аппараты" мемлекеттік мекемесі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127,99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тұрғын үй-коммуналдық шаруашылық жолаушылар көлігі және автомобиль жолдары бөлімі" мемлекеттік мекемесі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жұмыс, бекітілген аумақты абаттандыру және жинау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1119,9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құрылыс, сәулет және қала құрылысы бөлімі" мемлекеттік мекемесі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47,99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жер қатынастары бөлімі" мемлекеттік мекемесі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47,99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экономика және бюджетті жоспарлау бөлімі" мемлекеттік мекемесі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47,99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кәсіпкерлік бөлімі" мемлекеттік мекемесі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31,99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қаржы бөлімі" мемлекеттік мекемесі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47,99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ауылшаруашылығы және ветеринария бөлімі" мемлекеттік мекемесі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31,99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ішкі саясат бөлімі" мемлекеттік мекемесі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47,99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мәдениет және тілдерді дамыту бөлімі" мемлекеттік мекемесі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31,99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 мәдениет және тілдерді дамыту бөлімінің "Шахтинск қаласының кеншілер мәдениет сарайы" коммуналдық мемлекеттік қазыналық кәсіпорыны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аумақты абаттандыру және жинау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143,98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әкімдігі Шахтинск қаласы мәдениет және тілдерді дамыту бөлімінің "Шахан кентінің мәдениет үйі" коммуналдық мемлекеттік қазыналық кәсіпорыны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аумақты абаттандыру және жинау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79,99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 мәдениет және тілдерді дамыту бөлімінің "Барс" коммуналдық мемлекеттік қазыналық кәсіпорыны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және бекітілген учаскені қоқыстан тазарту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79,99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жұмыспен қамту және әлеуметтік бағдарламалар бөлімі" мемлекеттік мекемесі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319,96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білім беру, дене шынықтыру және спорт бөлімі" мемлекеттік мекемесі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111,99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N 1 жалпы білім беру орта мектебі" мемлекеттік мекемесі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аумағын абаттандыру, жинау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47,99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N 2 жалпы білім беру орта мектебі" мемлекеттік мекемесі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аумағын абаттандыру, жинау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127,99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N 3 жалпы білім беру орта мектебі" мемлекеттік мекемесі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аумағын абаттандыру, жинау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N 4 жалпы білім беру орта мектеп - балабақшасы" мемлекеттік мекемесі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аумағын абаттандыру, жинау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N 6 жалпы білім беру орта мектебі" мемлекеттік мекемесі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аумағын абаттандыру, жинау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N 8 жалпы білім беру орта мектебі" мемлекеттік мекемесі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аумағын абаттандыру, жинау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N 9 жалпы білім беру орта мектебі" мемлекеттік мекемесі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аумағын абаттандыру, жинау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N 11 жалпы білім беру орта мектебі" мемлекеттік мекемесі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аумағын абаттандыру, жинау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N 12 жалпы білім беру орта мектебі" мемлекеттік мекемесі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аумағын абаттандыру, жинау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63,99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N 14 жалпы білім беру орта мектебі" мемлекеттік мекемесі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аумағын абаттандыру, жинау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95,99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N 15 жалпы білім беру орта мектебі" мемлекеттік мекемесі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аумағын абаттандыру, жинау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N 16 жалпы білім беру орта мектебі" мемлекеттік мекемесі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аумағын абаттандыру, жинау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балалар – жасөсіпірімдер спорт мектебі" мемлекеттік мекемесі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аумағын абаттандыру, жинау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31,99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 білім беру, дене шынықтыру және спорт бөлімінің "Шахтинск Балалар жасөспірімдер орталығы" коммуналдық мемлекеттік қазыналық кәсіпорыны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аумағын абаттандыру, жинау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31,99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"Дамуы шектелген балаларға арналған облыстық N 1 арнайы мектеп - интернат" мемлекеттік мекемесі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аумағын абаттандыру, жинау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79,99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 білім беру бөлімінің "Салтанат" балабақшасы" коммуналдық мемлекеттік қазыналық кәсіпорыны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Балалардың бос уақытын ұйымдастыру, аумақ пен жайларды жинау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159,98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 білім беру бөлімінің "Березка" балабақшасы" коммуналдық мемлекеттік қазыналық кәсіпорыны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Балалардың бос уақытын ұйымдастыру, аумақ пен жайларды жинау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31,99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 білім беру бөлімінің "Еркетай" балабақшасы" коммуналдық мемлекеттік қазыналық кәсіпорыны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Балалардың бос уақытын ұйымдастыру, аумақ пен жайларды жинау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47,99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 білім беру бөлімінің "Ботагөз" балабақшасы" коммуналдық мемлекеттік қазыналық кәсіпорыны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Балалардың бос уақытын ұйымдастыру, аумақ пен жайларды жинау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127,99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 білім беру бөлімінің "Снегурочка" балабақшасы" коммуналдық мемлекеттік қазыналық кәсіпорыны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Балалардың бос уақытын ұйымдастыру, аумақ пен жайларды жинау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159,98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 білім беру бөлімінің "Қарлығаш" балабақшасы" коммуналдық мемлекеттік қазыналық кәсіпорыны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Балалардың бос уақытын ұйымдастыру, аумақ пен жайларды жинау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159,98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әкімдігі Қарағанды облысы білім басқармасының Шахтинск технологиялық колледжі" коммуналдық мемлекеттік қазыналық кәсіпорыны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аумағын абаттандыру, жинау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31,99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мамандандырылған әкімшілік соты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159,98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соты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399,96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"Орталық қалалық аурухана" Коммуналдық мемлекеттік қазыналық кәсіпорны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жұмыс, бекітілген аумақты абаттандыру және жинау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479,95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"Шахан кентінің инфекциялық ауруханасы" мемлекеттік мекемесі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жұмыс, бекітілген аумақты абаттандыру және жинау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79,99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 Қарағанды облысы денсаулық сақтау басқармасының "Шахан кентінің емханасы" Коммуналдық мемлекеттік қазыналық кәсіпорыны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жұмыс, бекітілген аумақты абаттандыру және жинау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31,99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 Қарағанды облысы денсаулық сақтау басқармасының "Шахтинск қаласының емханасы" Коммуналдық мемлекеттік қазыналық кәсіпорыны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жұмыс, бекітілген аумақты абаттандыру және жинау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479,95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Еңбек және халықты әлеуметтік қорғау министрлігінің зейнетақы төлеу жөніндегі мемлекеттік орталығы" Республикалық мемлекеттік қазыналық кәсіпорыны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79,99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Қаржы министрлігі Салық комитетінің Қарағанды облысы бойынша Салық департаментінің Шахтинск қаласы бойынша Салық басқармасы" мемлекеттік мекемесі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735,91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Қарағанды облысының Әділет департаменті Шахтинск қаласының Әділет басқармасы" мемлекеттік мекемесі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543,97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прокуратурасы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47,99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түзеу мекемелерінде заңдылық сақталуын қадағалау бойынша Қарағанды мамандандырылған прокуратурасы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47,99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қылмыстық - атқарушы инспекциясы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31,99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ішкі істер департаменті Шахтинск қаласының ішкі істер бөлімі" мемлекеттік мекемесі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31,99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Төтенше жағдайлар департаменті Шахтинск қаласының төтенше жағдайлар бөлімі" мемлекеттік мекемесі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63,99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соттар әкімшісінің Шахтинск аумақтық сот орындаушылары бөлімі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79,99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Шахтинск қаласының Қорғаныс істері жөніндегі бөлімі" мемлекеттік мекемесі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479,95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- қоғамдық жұмыстарға қатысушылардың еңбек ақысының мөлшері Қазақстан Республикасының заңнамасымен белгіленетін ең төменге еңбек ақы мөлшеріне сәйкес анықталады.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