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628d4" w14:textId="d4628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Белгіленген салық ставкаларының бірыңғай мөлшерін және бір жолғы талондар құнын тағайындау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Саран қаласы мәслихатының 32 сессиясының 2010 жылғы 23 желтоқсандағы N 518 шешімі. Қарағанды облысы Саран қаласының Әділет басқармасында 2010 жылғы 30 желтоқсанда N 8-7-116 тіркелді. Күші жойылды - Қарағанды облысы Саран қалалық мәслихатының 15 сессиясының 2013 жылғы 15 ақпандағы N 159 шешімімен</w:t>
      </w:r>
    </w:p>
    <w:p>
      <w:pPr>
        <w:spacing w:after="0"/>
        <w:ind w:left="0"/>
        <w:jc w:val="both"/>
      </w:pPr>
      <w:r>
        <w:rPr>
          <w:rFonts w:ascii="Times New Roman"/>
          <w:b w:val="false"/>
          <w:i w:val="false"/>
          <w:color w:val="ff0000"/>
          <w:sz w:val="28"/>
        </w:rPr>
        <w:t xml:space="preserve">      Ескерту. Күші жойылды - Қарағанды облысы Саран қалалық мәслихатының 15 сессиясының 15.02.2013 N 159 (алғаш ресми жарияланған  күннен кейін, күнтізбелік он күн өткен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2008 жылғы 10 желтоқсандағы "Салық және бюджетке төленетін басқа да міндетті төлемдер туралы" Кодексіне (</w:t>
      </w:r>
      <w:r>
        <w:rPr>
          <w:rFonts w:ascii="Times New Roman"/>
          <w:b w:val="false"/>
          <w:i w:val="false"/>
          <w:color w:val="000000"/>
          <w:sz w:val="28"/>
        </w:rPr>
        <w:t>Салық кодексі</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Саран қалалық мәслихаты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Саран қаласы мен Ақтас кенті аумағында ауық – ауық сипаттағы кәсіпкерлік қызметтің жекелеген түрлеріне бір жолғы талондар құны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 xml:space="preserve">2 қосымшаларға </w:t>
      </w:r>
      <w:r>
        <w:rPr>
          <w:rFonts w:ascii="Times New Roman"/>
          <w:b w:val="false"/>
          <w:i w:val="false"/>
          <w:color w:val="000000"/>
          <w:sz w:val="28"/>
        </w:rPr>
        <w:t>сәйкес белгіленсін.</w:t>
      </w:r>
      <w:r>
        <w:br/>
      </w:r>
      <w:r>
        <w:rPr>
          <w:rFonts w:ascii="Times New Roman"/>
          <w:b w:val="false"/>
          <w:i w:val="false"/>
          <w:color w:val="000000"/>
          <w:sz w:val="28"/>
        </w:rPr>
        <w:t>
</w:t>
      </w:r>
      <w:r>
        <w:rPr>
          <w:rFonts w:ascii="Times New Roman"/>
          <w:b w:val="false"/>
          <w:i w:val="false"/>
          <w:color w:val="000000"/>
          <w:sz w:val="28"/>
        </w:rPr>
        <w:t>
      2. Саран қаласы мен Ақтас кенті аумағында орналасқан әр объектіге тіркелген жиынтық салық ставкаларының мөлшері,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3. Осы шешімнің қабылдануына байланысты, Саран қалалық мәслихатының 2009 жылғы 22 желтоқсандағы 21 сессиясының "Белгіленген салық ставкаларының бірыңғай мөлшерін және бір жолғы талондар құнын тағайындау туралы" N 371 </w:t>
      </w:r>
      <w:r>
        <w:rPr>
          <w:rFonts w:ascii="Times New Roman"/>
          <w:b w:val="false"/>
          <w:i w:val="false"/>
          <w:color w:val="000000"/>
          <w:sz w:val="28"/>
        </w:rPr>
        <w:t>шешімінің</w:t>
      </w:r>
      <w:r>
        <w:rPr>
          <w:rFonts w:ascii="Times New Roman"/>
          <w:b w:val="false"/>
          <w:i w:val="false"/>
          <w:color w:val="000000"/>
          <w:sz w:val="28"/>
        </w:rPr>
        <w:t xml:space="preserve"> күші жойылсын (нормативтік құқықтық актілер Реестрінде мемлекеттік тіркеу нөмірі 8–7-97, 2009 жылғы 28 желтоқсанда, "Ваша газета" газетінде 2009 жылы 31 желтоқсанда N 53 жарияланған).</w:t>
      </w:r>
      <w:r>
        <w:br/>
      </w:r>
      <w:r>
        <w:rPr>
          <w:rFonts w:ascii="Times New Roman"/>
          <w:b w:val="false"/>
          <w:i w:val="false"/>
          <w:color w:val="000000"/>
          <w:sz w:val="28"/>
        </w:rPr>
        <w:t>
</w:t>
      </w:r>
      <w:r>
        <w:rPr>
          <w:rFonts w:ascii="Times New Roman"/>
          <w:b w:val="false"/>
          <w:i w:val="false"/>
          <w:color w:val="000000"/>
          <w:sz w:val="28"/>
        </w:rPr>
        <w:t>
      4. Осы шешім Әділет органында мемлекеттік тіркеуден өткеннен соң, бірінші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Сессия төрағасы                            В. Закамолкин</w:t>
      </w:r>
    </w:p>
    <w:p>
      <w:pPr>
        <w:spacing w:after="0"/>
        <w:ind w:left="0"/>
        <w:jc w:val="both"/>
      </w:pPr>
      <w:r>
        <w:rPr>
          <w:rFonts w:ascii="Times New Roman"/>
          <w:b w:val="false"/>
          <w:i/>
          <w:color w:val="000000"/>
          <w:sz w:val="28"/>
        </w:rPr>
        <w:t>      Мәслихат хатшысы                           Р. Бекбанов</w:t>
      </w:r>
    </w:p>
    <w:bookmarkStart w:name="z6" w:id="1"/>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32 сессиясының N 518 шешіміне</w:t>
      </w:r>
      <w:r>
        <w:br/>
      </w:r>
      <w:r>
        <w:rPr>
          <w:rFonts w:ascii="Times New Roman"/>
          <w:b w:val="false"/>
          <w:i w:val="false"/>
          <w:color w:val="000000"/>
          <w:sz w:val="28"/>
        </w:rPr>
        <w:t>
1 қосымша</w:t>
      </w:r>
    </w:p>
    <w:bookmarkEnd w:id="1"/>
    <w:bookmarkStart w:name="z7" w:id="2"/>
    <w:p>
      <w:pPr>
        <w:spacing w:after="0"/>
        <w:ind w:left="0"/>
        <w:jc w:val="left"/>
      </w:pPr>
      <w:r>
        <w:rPr>
          <w:rFonts w:ascii="Times New Roman"/>
          <w:b/>
          <w:i w:val="false"/>
          <w:color w:val="000000"/>
        </w:rPr>
        <w:t xml:space="preserve"> 
Дүркін–дүркін сипатта қызмет жасайтын жеке тұлғалар үшін бір жолғы талондар құны (тұрақты жайлардағы қызметтен басқа)</w:t>
      </w:r>
    </w:p>
    <w:bookmarkEnd w:id="2"/>
    <w:p>
      <w:pPr>
        <w:spacing w:after="0"/>
        <w:ind w:left="0"/>
        <w:jc w:val="both"/>
      </w:pPr>
      <w:r>
        <w:rPr>
          <w:rFonts w:ascii="Times New Roman"/>
          <w:b w:val="false"/>
          <w:i w:val="false"/>
          <w:color w:val="ff0000"/>
          <w:sz w:val="28"/>
        </w:rPr>
        <w:t xml:space="preserve">      Ескерту. 1-қосымша жаңа редакцияда - Қарағанды облысы Саран қаласы мәслихатының 2011.12.22 N 677 (оның бірінші ресми жарияланған күнінен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8"/>
        <w:gridCol w:w="6919"/>
        <w:gridCol w:w="4963"/>
      </w:tblGrid>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 түрлері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күнге бір жолғы талон құны, теңгемен</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журналдарды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Тұқымдарды, сондай-ақ көшет материалдарын сату (көшеттер, тұқымдар)</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Бақша өнімдерін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маңында, саяжайларда өсірілген гүлдерді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Қосалқы ауыл шаруашылық, бау-бақша, саяжайда өндірілген өнімдерді, жануарлар мен құстарға жемдерді, сыпырғыштарды, орман жидектерін, саңырауқұлақ, балықтар, бал сату</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өңдеу бойынша жеке тракторлары бар адамдардың қызметі</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30" w:hRule="atLeast"/>
        </w:trPr>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 жануарлары мен құстарды жаю</w:t>
            </w:r>
          </w:p>
        </w:tc>
        <w:tc>
          <w:tcPr>
            <w:tcW w:w="4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r>
    </w:tbl>
    <w:bookmarkStart w:name="z8" w:id="3"/>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32 сессиясының N 518 шешіміне</w:t>
      </w:r>
      <w:r>
        <w:br/>
      </w:r>
      <w:r>
        <w:rPr>
          <w:rFonts w:ascii="Times New Roman"/>
          <w:b w:val="false"/>
          <w:i w:val="false"/>
          <w:color w:val="000000"/>
          <w:sz w:val="28"/>
        </w:rPr>
        <w:t>
2 қосымша</w:t>
      </w:r>
    </w:p>
    <w:bookmarkEnd w:id="3"/>
    <w:bookmarkStart w:name="z9" w:id="4"/>
    <w:p>
      <w:pPr>
        <w:spacing w:after="0"/>
        <w:ind w:left="0"/>
        <w:jc w:val="left"/>
      </w:pPr>
      <w:r>
        <w:rPr>
          <w:rFonts w:ascii="Times New Roman"/>
          <w:b/>
          <w:i w:val="false"/>
          <w:color w:val="000000"/>
        </w:rPr>
        <w:t xml:space="preserve"> 
Базарларда қызмет көрсету, жұмыстарды атқару, тауарларын сату қызметін атқаратын жеке тұлғалар, жеке кәсіпкерлер мен заңды тұлғалар үшін, бір жолғы талондар құны, базар маңындағы дүңгіршектер мен тұрақты жайлардағы қызметтен басқа (оқшауланған блоктарда)</w:t>
      </w:r>
    </w:p>
    <w:bookmarkEnd w:id="4"/>
    <w:p>
      <w:pPr>
        <w:spacing w:after="0"/>
        <w:ind w:left="0"/>
        <w:jc w:val="both"/>
      </w:pPr>
      <w:r>
        <w:rPr>
          <w:rFonts w:ascii="Times New Roman"/>
          <w:b w:val="false"/>
          <w:i w:val="false"/>
          <w:color w:val="ff0000"/>
          <w:sz w:val="28"/>
        </w:rPr>
        <w:t xml:space="preserve">      Ескерту. 2-қосымша жаңа редакцияда - Қарағанды облысы Саран қаласы мәслихатының 2011.12.22 N 677 (оның бірінші ресми жарияланған күнінен он күнтізбелік күн өткеннен соң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95"/>
        <w:gridCol w:w="3723"/>
        <w:gridCol w:w="2888"/>
        <w:gridCol w:w="3474"/>
      </w:tblGrid>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Базардың атауы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Cауда орнының түрі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Ауданы, шаршы метр</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шаршы метрге жинақ ставкасы, теңгемен</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мен Ақтас кентінің базарлары</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тауарларын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тауарларын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 және сүт өнімдерін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көкөніс - жеміс өнімдерін сату үстелдері</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 тауар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2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Машиналардан тауар сату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r>
    </w:tbl>
    <w:bookmarkStart w:name="z10" w:id="5"/>
    <w:p>
      <w:pPr>
        <w:spacing w:after="0"/>
        <w:ind w:left="0"/>
        <w:jc w:val="both"/>
      </w:pPr>
      <w:r>
        <w:rPr>
          <w:rFonts w:ascii="Times New Roman"/>
          <w:b w:val="false"/>
          <w:i w:val="false"/>
          <w:color w:val="000000"/>
          <w:sz w:val="28"/>
        </w:rPr>
        <w:t>
Саран қалалық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32 сессиясының N 518 шешіміне</w:t>
      </w:r>
      <w:r>
        <w:br/>
      </w:r>
      <w:r>
        <w:rPr>
          <w:rFonts w:ascii="Times New Roman"/>
          <w:b w:val="false"/>
          <w:i w:val="false"/>
          <w:color w:val="000000"/>
          <w:sz w:val="28"/>
        </w:rPr>
        <w:t>
3 қосымша</w:t>
      </w:r>
    </w:p>
    <w:bookmarkEnd w:id="5"/>
    <w:bookmarkStart w:name="z11" w:id="6"/>
    <w:p>
      <w:pPr>
        <w:spacing w:after="0"/>
        <w:ind w:left="0"/>
        <w:jc w:val="left"/>
      </w:pPr>
      <w:r>
        <w:rPr>
          <w:rFonts w:ascii="Times New Roman"/>
          <w:b/>
          <w:i w:val="false"/>
          <w:color w:val="000000"/>
        </w:rPr>
        <w:t xml:space="preserve"> 
Жеке қызмет түрлеріне салық салу объектісінің бірлігінен тіркелген жиынтық салығының базалық ставкаларының мөлшері*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7"/>
        <w:gridCol w:w="8461"/>
        <w:gridCol w:w="3362"/>
      </w:tblGrid>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салынатын объектінің атауы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салықтың базалық ставкаларының мөлшері (айлық есептік көрсеткіштерімен)</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ойыншымен ойын өткізуге арналған ақшалай ұтысы жоқ ойын автоматы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ойыншының қатысуымен ойын өткізуге арналған ақшалай ұтысы жоқ ойын автоматы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Ойынға арналған дербес компьютер</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жолдары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Бильярд үстелі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