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0a74" w14:textId="b200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Сәтбаев қалалық мәслихатының 2009 жылғы 21 желтоқсандағы XXIII сессиясының N 275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14 қыркүйектегі N 360 шешімі. Қарағанды облысы Сәтбаев қаласының Әділет басқармасында 2010 жылғы 27 қыркүйекте N 8-6-107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Сәтбаев қалалық мәслихатының 2011.04.12 N 94/5-5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және Қарағанды облыстық Мәслихатының 2010 жылғы 9 қыркүйектегі ХХVІ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енгізу туралы" N 321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Сәтбаев қалалық мәслихатының 2009 жылғы 21 желтоқсандағы ХХІІІ сессиясының N 275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2009 жылғы 25 желтоқсанда 8-6-93 нөмірімен тіркелген және "Шарайна" газетінің 2009 жылғы 30 желтоқсандағы 84 нөмірінде ресми жарияланған), "2010–2012 жылдарға арналған қалалық бюджет туралы" Сәтбаев қалалық мәслихатының 2009 жылғы 21 желтоқсандағы ХХІІІ сессиясының N 275 шешіміне өзгерістер енгізу туралы" Сәтбаев қалалық мәслихатының 2010 жылғы 17 наурыздағы ХХV сессиясының N 296 </w:t>
      </w:r>
      <w:r>
        <w:rPr>
          <w:rFonts w:ascii="Times New Roman"/>
          <w:b w:val="false"/>
          <w:i w:val="false"/>
          <w:color w:val="000000"/>
          <w:sz w:val="28"/>
        </w:rPr>
        <w:t>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1 сәуірде 8-6-100 нөмірімен тіркелген және "Шарайна" газетінің 2010 жылғы 9 сәуірдегі 26 (1787) нөмірінде ресми жарияланған), "2010–2012 жылдарға арналған қалалық бюджет туралы" Сәтбаев қалалық мәслихатының 2009 жылғы 21 желтоқсандағы ХХІІІ сессиясының N 275 шешіміне өзгерістер енгізу туралы" Сәтбаев қалалық мәслихатының 2010 жылғы 14 сәуірдегі ХХVІ сессиясының N 308 </w:t>
      </w:r>
      <w:r>
        <w:rPr>
          <w:rFonts w:ascii="Times New Roman"/>
          <w:b w:val="false"/>
          <w:i w:val="false"/>
          <w:color w:val="000000"/>
          <w:sz w:val="28"/>
        </w:rPr>
        <w:t>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21 сәуірде 8-6-101 нөмірімен тіркелген және "Шарайна" газетінің 2010 жылғы 28 сәуірдегі 31 (1792) нөмірінде ресми жарияланған)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млрд. 810 млн. 781 мың" сандары "2 млрд. 863 млн. 466 мың" сандарына ауыстырылсын;</w:t>
      </w:r>
      <w:r>
        <w:br/>
      </w:r>
      <w:r>
        <w:rPr>
          <w:rFonts w:ascii="Times New Roman"/>
          <w:b w:val="false"/>
          <w:i w:val="false"/>
          <w:color w:val="000000"/>
          <w:sz w:val="28"/>
        </w:rPr>
        <w:t>
</w:t>
      </w:r>
      <w:r>
        <w:rPr>
          <w:rFonts w:ascii="Times New Roman"/>
          <w:b w:val="false"/>
          <w:i w:val="false"/>
          <w:color w:val="000000"/>
          <w:sz w:val="28"/>
        </w:rPr>
        <w:t>      "657 млн. 812 мың" сандары "710 млн. 543 мың" сандарына ауыстырылсын;</w:t>
      </w:r>
      <w:r>
        <w:br/>
      </w:r>
      <w:r>
        <w:rPr>
          <w:rFonts w:ascii="Times New Roman"/>
          <w:b w:val="false"/>
          <w:i w:val="false"/>
          <w:color w:val="000000"/>
          <w:sz w:val="28"/>
        </w:rPr>
        <w:t>
</w:t>
      </w:r>
      <w:r>
        <w:rPr>
          <w:rFonts w:ascii="Times New Roman"/>
          <w:b w:val="false"/>
          <w:i w:val="false"/>
          <w:color w:val="000000"/>
          <w:sz w:val="28"/>
        </w:rPr>
        <w:t>      "2 млрд. 132 млн. 672 мың" сандары "2 млрд. 132 млн. 626 мың"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млрд. 880 млн. 063 мың" сандары "2 млрд. 927 млн. 748 мың"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w:t>
      </w:r>
      <w:r>
        <w:rPr>
          <w:rFonts w:ascii="Times New Roman"/>
          <w:b w:val="false"/>
          <w:i w:val="false"/>
          <w:color w:val="000000"/>
          <w:sz w:val="28"/>
        </w:rPr>
        <w:t>      бірінші абзацтағы "20 млн." сандары "25 млн." сандарына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 "20 млн." сандары "25 млн."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"20 пайыз" сандары "5 пайыз"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"10 пайыз" сандары "5 пайыз"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төртінші абзацтағы "30 млн." сандары "29 млн. 954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14-тармақтағы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млн." сандары "29 млн. 954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млн. 761 мың" сандары "5 млн. 520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p>
      <w:pPr>
        <w:spacing w:after="0"/>
        <w:ind w:left="0"/>
        <w:jc w:val="both"/>
      </w:pPr>
      <w:r>
        <w:rPr>
          <w:rFonts w:ascii="Times New Roman"/>
          <w:b w:val="false"/>
          <w:i/>
          <w:color w:val="000000"/>
          <w:sz w:val="28"/>
        </w:rPr>
        <w:t>      Сессия төрағасы                            Қ. Әділбаев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xml:space="preserve">      мәслихат хатшысы                           </w:t>
      </w:r>
      <w:r>
        <w:rPr>
          <w:rFonts w:ascii="Times New Roman"/>
          <w:b w:val="false"/>
          <w:i/>
          <w:color w:val="000000"/>
          <w:sz w:val="28"/>
        </w:rPr>
        <w:t>С. Имамбай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ХХІХ сессиясының N 360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21 желтоқсандағы</w:t>
      </w:r>
      <w:r>
        <w:br/>
      </w:r>
      <w:r>
        <w:rPr>
          <w:rFonts w:ascii="Times New Roman"/>
          <w:b w:val="false"/>
          <w:i w:val="false"/>
          <w:color w:val="000000"/>
          <w:sz w:val="28"/>
        </w:rPr>
        <w:t>
</w:t>
      </w:r>
      <w:r>
        <w:rPr>
          <w:rFonts w:ascii="Times New Roman"/>
          <w:b w:val="false"/>
          <w:i w:val="false"/>
          <w:color w:val="000000"/>
          <w:sz w:val="28"/>
        </w:rPr>
        <w:t>ХХІІІ сессиясының N 275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83"/>
        <w:gridCol w:w="825"/>
        <w:gridCol w:w="10211"/>
        <w:gridCol w:w="180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2863466</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710543</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80455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80455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483962</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416295</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11728</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55808</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6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112002</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2989</w:t>
            </w:r>
          </w:p>
        </w:tc>
      </w:tr>
      <w:tr>
        <w:trPr>
          <w:trHeight w:val="6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98030</w:t>
            </w:r>
          </w:p>
        </w:tc>
      </w:tr>
      <w:tr>
        <w:trPr>
          <w:trHeight w:val="6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9481</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Ойын бизнесіне салық</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w:t>
            </w:r>
          </w:p>
        </w:tc>
      </w:tr>
      <w:tr>
        <w:trPr>
          <w:trHeight w:val="96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25459</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25459</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15097</w:t>
            </w:r>
          </w:p>
        </w:tc>
      </w:tr>
      <w:tr>
        <w:trPr>
          <w:trHeight w:val="34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4697</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4197</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2132626</w:t>
            </w:r>
          </w:p>
        </w:tc>
      </w:tr>
      <w:tr>
        <w:trPr>
          <w:trHeight w:val="630"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2132626</w:t>
            </w:r>
          </w:p>
        </w:tc>
      </w:tr>
      <w:tr>
        <w:trPr>
          <w:trHeight w:val="315" w:hRule="atLeast"/>
        </w:trPr>
        <w:tc>
          <w:tcPr>
            <w:tcW w:w="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80"/>
        <w:gridCol w:w="804"/>
        <w:gridCol w:w="804"/>
        <w:gridCol w:w="9352"/>
        <w:gridCol w:w="17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2927748</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141757</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107299</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15894</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15622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68280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7360</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15765</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19318</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19318</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15140</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6727</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2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1830482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102981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102981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102981</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1629818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1629818</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1522541</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107277</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9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60914</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194385</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179340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60850</w:t>
            </w:r>
          </w:p>
        </w:tc>
      </w:tr>
      <w:tr>
        <w:trPr>
          <w:trHeight w:val="15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4234</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48232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3165</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29072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5935</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9603</w:t>
            </w:r>
          </w:p>
        </w:tc>
      </w:tr>
      <w:tr>
        <w:trPr>
          <w:trHeight w:val="25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37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15045</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18515</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18515</w:t>
            </w:r>
          </w:p>
        </w:tc>
      </w:tr>
      <w:tr>
        <w:trPr>
          <w:trHeight w:val="9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17973</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387778</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114085</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105849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22784</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83065</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111144</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104162</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8177</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95985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162549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12359</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6243</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150190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38072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78082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108346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w:t>
            </w:r>
          </w:p>
        </w:tc>
      </w:tr>
      <w:tr>
        <w:trPr>
          <w:trHeight w:val="9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4742</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46253</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27766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18487</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22155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11067</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6168</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11088</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18185</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6715</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45934</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45934</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45934</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11371</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34563</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6565</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37233</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13491</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65947</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61"/>
        <w:gridCol w:w="803"/>
        <w:gridCol w:w="10261"/>
        <w:gridCol w:w="175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63"/>
        <w:gridCol w:w="802"/>
        <w:gridCol w:w="802"/>
        <w:gridCol w:w="9059"/>
        <w:gridCol w:w="16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алу</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60"/>
        <w:gridCol w:w="842"/>
        <w:gridCol w:w="10247"/>
        <w:gridCol w:w="17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0"/>
        <w:gridCol w:w="1780"/>
      </w:tblGrid>
      <w:tr>
        <w:trPr>
          <w:trHeight w:val="300" w:hRule="atLeast"/>
        </w:trPr>
        <w:tc>
          <w:tcPr>
            <w:tcW w:w="1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r>
        <w:trPr>
          <w:trHeight w:val="315" w:hRule="atLeast"/>
        </w:trPr>
        <w:tc>
          <w:tcPr>
            <w:tcW w:w="1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ХХІХ сессиясының N 360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21 желтоқсандағы</w:t>
      </w:r>
      <w:r>
        <w:br/>
      </w:r>
      <w:r>
        <w:rPr>
          <w:rFonts w:ascii="Times New Roman"/>
          <w:b w:val="false"/>
          <w:i w:val="false"/>
          <w:color w:val="000000"/>
          <w:sz w:val="28"/>
        </w:rPr>
        <w:t>
</w:t>
      </w:r>
      <w:r>
        <w:rPr>
          <w:rFonts w:ascii="Times New Roman"/>
          <w:b w:val="false"/>
          <w:i w:val="false"/>
          <w:color w:val="000000"/>
          <w:sz w:val="28"/>
        </w:rPr>
        <w:t>ХХІІІ сессиясының N 275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Жезқазған кентінің бюджеттік</w:t>
      </w:r>
      <w:r>
        <w:br/>
      </w:r>
      <w:r>
        <w:rPr>
          <w:rFonts w:ascii="Times New Roman"/>
          <w:b w:val="false"/>
          <w:i w:val="false"/>
          <w:color w:val="000000"/>
          <w:sz w:val="28"/>
        </w:rPr>
        <w:t>
</w:t>
      </w:r>
      <w:r>
        <w:rPr>
          <w:rFonts w:ascii="Times New Roman"/>
          <w:b/>
          <w:i w:val="false"/>
          <w:color w:val="000080"/>
          <w:sz w:val="28"/>
        </w:rPr>
        <w:t>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78"/>
        <w:gridCol w:w="978"/>
        <w:gridCol w:w="878"/>
        <w:gridCol w:w="8585"/>
        <w:gridCol w:w="18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29206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15765</w:t>
            </w:r>
          </w:p>
        </w:tc>
      </w:tr>
      <w:tr>
        <w:trPr>
          <w:trHeight w:val="9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