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ed97" w14:textId="b81e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мекенге жұмыс iстеу және тұру үшiн келген денсаулық сақтау, бiлiм беру, әлеуметтiк қамсыздандыру, мәдениет және спорт мамандарына әлеуметтiк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2010 жылғы 03 ақпандағы N 288 шешімі. Қарағанды облысы Сәтбаев қаласының Әділет басқармасында 2010 жылғы 12 ақпанда N 8-6-98 тіркелді. Күші жойылды - Қарағанды облысы Сәтбаев қаласы мәслихатының 2011 жылғы 25 наурыздағы N 418 шешімімен</w:t>
      </w:r>
    </w:p>
    <w:p>
      <w:pPr>
        <w:spacing w:after="0"/>
        <w:ind w:left="0"/>
        <w:jc w:val="both"/>
      </w:pPr>
      <w:bookmarkStart w:name="z6" w:id="0"/>
      <w:r>
        <w:rPr>
          <w:rFonts w:ascii="Times New Roman"/>
          <w:b w:val="false"/>
          <w:i w:val="false"/>
          <w:color w:val="ff0000"/>
          <w:sz w:val="28"/>
        </w:rPr>
        <w:t xml:space="preserve">      
 Ескерту. Күші жойылды - Қарағанды облысы Сәтбаев қаласы мәслихатының 2011.03.25 N 418 </w:t>
      </w:r>
      <w:r>
        <w:rPr>
          <w:rFonts w:ascii="Times New Roman"/>
          <w:b w:val="false"/>
          <w:i w:val="false"/>
          <w:color w:val="ff0000"/>
          <w:sz w:val="28"/>
        </w:rPr>
        <w:t>шешімімен</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жылға ауылдық елді мекенге жұмыс істеу және тұру үшін келген денсаулық сақтау, білім беру, әлеуметтік қамсыздандыру, мәдениет және спорт мамандарына жетпіс есептік айлық есептік көрсеткішке тең сомада көтерме жәрдемақы ұсынылсын.</w:t>
      </w:r>
      <w:r>
        <w:br/>
      </w:r>
      <w:r>
        <w:rPr>
          <w:rFonts w:ascii="Times New Roman"/>
          <w:b w:val="false"/>
          <w:i w:val="false"/>
          <w:color w:val="000000"/>
          <w:sz w:val="28"/>
        </w:rPr>
        <w:t>
</w:t>
      </w:r>
      <w:r>
        <w:rPr>
          <w:rFonts w:ascii="Times New Roman"/>
          <w:b w:val="false"/>
          <w:i w:val="false"/>
          <w:color w:val="000000"/>
          <w:sz w:val="28"/>
        </w:rPr>
        <w:t xml:space="preserve">
      2. 2010 жылға арналған қалалық бюджеттен Қазақстан Республикасының </w:t>
      </w:r>
      <w:r>
        <w:rPr>
          <w:rFonts w:ascii="Times New Roman"/>
          <w:b w:val="false"/>
          <w:i w:val="false"/>
          <w:color w:val="000000"/>
          <w:sz w:val="28"/>
        </w:rPr>
        <w:t>Біріңғай бюджеттік сыныптамасының</w:t>
      </w:r>
      <w:r>
        <w:rPr>
          <w:rFonts w:ascii="Times New Roman"/>
          <w:b w:val="false"/>
          <w:i w:val="false"/>
          <w:color w:val="000000"/>
          <w:sz w:val="28"/>
        </w:rPr>
        <w:t xml:space="preserve"> "Республикалық бюджеттен берілетін нысаналы трансферттер есебінен ауылдық елді мекендер саласының мамандарын әлеуметтік қолдау шараларын іске асыру" 10.2.453.099.000 бағдарламасы бойынша қаржы бөлу қамтамасыз етілсін.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әлеуметтік сала, құқықтық тәртіп және әлеуметтік қорғау мәселелері жөніндегі тұрақты комиссияға жүктелсін (төрайымы Қоңырова Әлия Мешітбайқызы).</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С. Имамбай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