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42380" w14:textId="cb423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2011-2013 жылдарға арналған қала бюджетi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XXXIV сессиясының 2010 жылғы 23 желтоқсандағы N 300 шешімі. Қарағанды облысы Қаражал қаласының Әділет басқармасында 2010 жылғы 29 желтоқсанда N 8-5-105 тіркелді. Қолданылу мерзімінің өтіп кетуіне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ШЕШIМ ЕТТI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2011-2013 жылдарға арналған қалалық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қосымшаларға </w:t>
      </w:r>
      <w:r>
        <w:rPr>
          <w:rFonts w:ascii="Times New Roman"/>
          <w:b w:val="false"/>
          <w:i w:val="false"/>
          <w:color w:val="000000"/>
          <w:sz w:val="28"/>
        </w:rPr>
        <w:t>сәйкес, оның ішінде 2011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- 1 347 163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- 555 221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- 10 723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түскен түсімдер - 1 671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- 779 548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- 1 388 153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- 0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- алу 810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қаржы активтерін сатудан түсетін түсімдер - 810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бюджеттің дефициті (профициті) - алу 40 180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дефицитін (профицитін пайдалану) қаржыландыру - 40 180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түсімдері - 52 500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- 52 500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қаражаттарының пайдаланылған қалдықтары - 40 180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1-тармаққа өзгертулер енгізілді - Қарағанды облысы Қаражал қалалық мәслихатының 2011.03.31 </w:t>
      </w:r>
      <w:r>
        <w:rPr>
          <w:rFonts w:ascii="Times New Roman"/>
          <w:b w:val="false"/>
          <w:i w:val="false"/>
          <w:color w:val="ff0000"/>
          <w:sz w:val="28"/>
        </w:rPr>
        <w:t>N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енеді); 2011.06.06 </w:t>
      </w:r>
      <w:r>
        <w:rPr>
          <w:rFonts w:ascii="Times New Roman"/>
          <w:b w:val="false"/>
          <w:i w:val="false"/>
          <w:color w:val="ff0000"/>
          <w:sz w:val="28"/>
        </w:rPr>
        <w:t>N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енеді); 2011.08.17 </w:t>
      </w:r>
      <w:r>
        <w:rPr>
          <w:rFonts w:ascii="Times New Roman"/>
          <w:b w:val="false"/>
          <w:i w:val="false"/>
          <w:color w:val="ff0000"/>
          <w:sz w:val="28"/>
        </w:rPr>
        <w:t>N 365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енеді); 2011.11.14 </w:t>
      </w:r>
      <w:r>
        <w:rPr>
          <w:rFonts w:ascii="Times New Roman"/>
          <w:b w:val="false"/>
          <w:i w:val="false"/>
          <w:color w:val="ff0000"/>
          <w:sz w:val="28"/>
        </w:rPr>
        <w:t>N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енеді); 2011.12.02 </w:t>
      </w:r>
      <w:r>
        <w:rPr>
          <w:rFonts w:ascii="Times New Roman"/>
          <w:b w:val="false"/>
          <w:i w:val="false"/>
          <w:color w:val="ff0000"/>
          <w:sz w:val="28"/>
        </w:rPr>
        <w:t xml:space="preserve">N 406 </w:t>
      </w:r>
      <w:r>
        <w:rPr>
          <w:rFonts w:ascii="Times New Roman"/>
          <w:b w:val="false"/>
          <w:i w:val="false"/>
          <w:color w:val="ff0000"/>
          <w:sz w:val="28"/>
        </w:rPr>
        <w:t>(2011.01.01 бастап қолданысқа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2011 жылға арналған қалалық бюджет түсімдерінің құрамында, облыстық бюджеттен түсетін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2011 жылға арналған облыстық бюджетке, қала бюджетіне кірістерді бөлу нормативтері келесі мөлшерлерде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жеке табыс салығы бойынша - 50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әлеуметтік салық бойынша - 50 пайыз.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2011 жылға арналған қала бюджетінің шығыс құрамында бюджеттік нысаналы трансферттердің бюджеттік бағдарлама әкімшіліктеріне бөлінуі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2011 жылға арналған қала бюджетінде облыстық бюджеттен берілетін субвенциялардың мөлшері - 613 667 мың теңге сомасында қарастырылсын.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Осы шешімнің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Жәйрем және Шалғы кенттері әкімдері аппараттары арқылы қаржыландырылатын бюджеттік бағдарламалардың шығындары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2011 жылғы қала бюджетінің бюджеттік даму бағдарламаларының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8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2011 жылға арналған бюджетті атқару барысында секвестерлеуге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9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Осы шешім 2011 жылдың 1 қаңтарынан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902"/>
        <w:gridCol w:w="3398"/>
      </w:tblGrid>
      <w:tr>
        <w:trPr>
          <w:trHeight w:val="30" w:hRule="atLeast"/>
        </w:trPr>
        <w:tc>
          <w:tcPr>
            <w:tcW w:w="8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ХХХIV 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Қасимов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Кәдірсізов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Қаражал қаласының бюджеті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1-қосымша жаңа редакцияда - Қарағанды облысы Қаражал қалалық мәслихатының 2011.12.02 N 406 (2011.01.01 бастап қолданысқа енеді)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761"/>
        <w:gridCol w:w="1080"/>
        <w:gridCol w:w="1080"/>
        <w:gridCol w:w="6265"/>
        <w:gridCol w:w="23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қамту- 2020 бағдарламасы шеңберінде инженерлік коммуникациялық инфрақұрылымдардың дамуы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Қаражал қаласының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242"/>
        <w:gridCol w:w="1242"/>
        <w:gridCol w:w="5360"/>
        <w:gridCol w:w="27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операциалық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дефициті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дефицитін (профицитті қолдану)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пайдаланылған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Қаражал қаласының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242"/>
        <w:gridCol w:w="1242"/>
        <w:gridCol w:w="5360"/>
        <w:gridCol w:w="27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операциалық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дефициті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дефицитін (профицитті қолдану)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пайдаланылған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облыстық бюджеттен түсетін нысаналы трансферттер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4-қосымша жаңа редакцияда - Қарағанды облысы Қаражал қалалық мәслихатының 2011.12.02 N 406 (2011.01.01 бастап қолданысқа енеді)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5"/>
        <w:gridCol w:w="3015"/>
      </w:tblGrid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орындарында мемлекеттік білім беру тапсырыстарын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қамтылу мен әлеуметтік бағдарламаларды үйлестіру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 стандартын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шаруашылығы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2008-2010 жылдарға арналған тұрғын үй құрылысы Мемлекеттік бағдарламасына сәйкес мемлекеттік коммуналдық тұрғын үй қорынан тұрғын үй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шеңберінде инженерлік коммуникациялық инфрақұрылымдардың дамуы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ресурстарын ұтымдығын жоғарлату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шеңберінде тұрғын үй қорының тұрғын үй құрылысы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қаланың бюджеттік бағдарламаларының әкімшіліктеріне нысаналы трансферттер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5-қосымша жаңа редакцияда - Қарағанды облысы Қаражал қалалық мәслихатының 2011.12.02 N 406 (2011.01.01 бастап қолданысқа енеді)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5"/>
        <w:gridCol w:w="3015"/>
      </w:tblGrid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орындарында мемлекеттік білім беру тапсырыстарын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тәрбиесі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орындарында мемлекеттік білім беру тапсырыстарын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қамтылу мен әлеуметтік бағдарламаларды үйлестіру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 стандартын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2008-2010 жылдарға арналған тұрғын үй құрылысы Мемлекеттік бағдарламасына сәйкес мемлекеттік коммуналдық тұрғын үй қорынан тұрғын үй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шеңберінде инженерлік коммуникациялық инфрақұрылымдардың дамуы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шеңберінде тұрғын үй қорының тұрғын үй құрылысы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Жәйрем кенті әкім аппаратынан қаржыландырылатын бюджеттік бағдарламаларының шығындары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6-қосымша жаңа редакцияда - Қарағанды облысы Қаражал қалалық мәслихатының 2011.12.02 N 406 (2011.01.01 бастап қолданысқа енеді)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7"/>
        <w:gridCol w:w="7150"/>
        <w:gridCol w:w="336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Кенттің барлық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Шалғы кенті әкім аппаратынан қаржыландырылатын бюджеттік бағдарламаларының шығындары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7-қосымша жаңа редакцияда - Қарағанды облысы Қаражал қалалық мәслихатының 2011.11.14 N 396 (2011.01.01 бастап қолданысқа енеді)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1"/>
        <w:gridCol w:w="7711"/>
        <w:gridCol w:w="258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Кенттің барлық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жылғы қала бюджетінің бюджеттік даму бағдарламалар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5"/>
        <w:gridCol w:w="1651"/>
        <w:gridCol w:w="2343"/>
        <w:gridCol w:w="2343"/>
        <w:gridCol w:w="49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бюджетті атқару барысында секвестерлеуге жатпайтын бюджеттік бағдарламар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5"/>
        <w:gridCol w:w="1651"/>
        <w:gridCol w:w="2343"/>
        <w:gridCol w:w="2343"/>
        <w:gridCol w:w="49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