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87e0" w14:textId="f608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5 қарашадағы N 27/319 шешімі. Қарағанды облысы Жезқазған қаласы Әділет басқармасында 2010 жылғы 18 қарашада N 8-2-126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2009 жылғы 22 желтоқсандағы "2010-2012 жылдарға арналған қалалық бюджет туралы" XIX сессиясының (нормативтік құқықтық кесімдерді мемлекеттік тіркеу Тізілімінде 8-2-101 нөмірімен тіркелген, 2010 жылдың 13 қаңтардағы N 3 (7620), 2010 жылдың 15 қаңтардағы N 4 (7621), 2010 жылдың 20 қаңтардағы N 5 (7622), 2010 жылдың 22 қаңтардағы N 6 (7623), 2010 жылдың 27 қаңтардағы N 7 (7624), 2010 жылдың 29 қаңтардағы N 8 (7625) "Сарыарқа" газетінде және 2010 жылдың 15 қаңтардағы N 2 (172), 2010 жылдың 10 ақпандағы N 7 (177), 2010 жылдың 17 ақпандағы N 9 (179), 2010 жылдың 24 ақпандағы N 11 (181), 2010 жылдың 3 наурыздағы N 13 (183) "Жезказганская правда" газетінде жарияланған), Жезқазған қалалық мәслихатының 2010 жылғы 12 наурыздағы XXI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 N 21/246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8-2-111 нөмірімен тіркелген, 2010 жылдың 9 сәуірдегі N 26 (7643), 2010 жылдың 14 сәуірдегі N 27 (7644), 2010 жылдың 16 сәуірдегі N 28 (7645) "Сарыарқа" газетінде және 2010 жылдың 7 сәуірдегі N 22 (192), 2010 жылдың 14 сәуірдегі N 24 (194), 2010 жылдың 16 сәуірдегі N 25 (195) "Жезказганская правда" газетінде жарияланған) және Жезқазған қалалық мәслихатының 2010 жылғы 16 сәуірдегі XXIII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мен толықтырулар енгізу туралы" N 23/274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8-2-114 нөмірімен тіркелген, 2010 жылдың 30 сәуірдегі N 32 (7649), 2010 жылдың 7 мамырдағы N 33 (7650), 2010 жылдың 14 мамырдағы N 34 (7651), 2010 жылдың 21 мамырдағы N 36 (7653) "Сарыарқа" газетінде және 2010 жылдың 28 сәуірдегі N 28 (198), 2010 жылдың 30 сәуірдегі N 29 (199), 2010 жылдың 5 мамырдағы N 30 (200), 2010 жылдың 12 мамырдағы N 32 (202) "Жезказганская правда" газетінде жарияланған) және Жезқазған қалалық мәслихатының 2010 жылғы 14 қыркүйектегі XXVI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 N 26/310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8-2-124 нөмірімен тіркелген, 2010 жылдың 1 қазандағы N 68 (7685) "Сарыарқа" газетінде және 2010 жылдың 1 қазандағы N 61 (231) "Жезказганская правда" газетінде жарияланған) N 19/219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"3680537" деген сандар "3697535"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"3242048" деген сандар "3270079"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"9480" деген сандар "6556"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"24770" деген сандар "17000"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"404239" деген сандар "403900"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"3791677" деген сандар "3808675"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Н. Дүйсембеков</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Ставицкая В.А.</w:t>
      </w:r>
      <w:r>
        <w:br/>
      </w:r>
      <w:r>
        <w:rPr>
          <w:rFonts w:ascii="Times New Roman"/>
          <w:b w:val="false"/>
          <w:i w:val="false"/>
          <w:color w:val="000000"/>
          <w:sz w:val="28"/>
        </w:rPr>
        <w:t>
</w:t>
      </w:r>
      <w:r>
        <w:rPr>
          <w:rFonts w:ascii="Times New Roman"/>
          <w:b w:val="false"/>
          <w:i w:val="false"/>
          <w:color w:val="000000"/>
          <w:sz w:val="28"/>
        </w:rPr>
        <w:t>      09.11.2010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XXVII сессиясының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N 27/319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19/219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52"/>
        <w:gridCol w:w="513"/>
        <w:gridCol w:w="10511"/>
        <w:gridCol w:w="179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(мың теңге)</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3697535</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3270079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1456739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1456739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1006126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1006126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519753</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378114</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109787</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245910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5482</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213768</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720"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41551</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41551</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7"/>
        <w:gridCol w:w="798"/>
        <w:gridCol w:w="778"/>
        <w:gridCol w:w="9303"/>
        <w:gridCol w:w="18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3808675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182472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23063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22931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21581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21581</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10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1733040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1581487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1581487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1483317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98170</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63329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63329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32923</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241215</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208080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52781</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36802</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3577</w:t>
            </w:r>
          </w:p>
        </w:tc>
      </w:tr>
      <w:tr>
        <w:trPr>
          <w:trHeight w:val="10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20496</w:t>
            </w:r>
          </w:p>
        </w:tc>
      </w:tr>
      <w:tr>
        <w:trPr>
          <w:trHeight w:val="20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r>
      <w:tr>
        <w:trPr>
          <w:trHeight w:val="3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21135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21135</w:t>
            </w:r>
          </w:p>
        </w:tc>
      </w:tr>
      <w:tr>
        <w:trPr>
          <w:trHeight w:val="10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512281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140822</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4372</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Авариялық және ескі тұрғын үйлерді бұзу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108518</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108518</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10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98541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262941</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262941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мекендердегі көшелерді жарықтандыру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60958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203936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4165</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98262</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29521</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17269</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11787</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жер-шаруашылық орналастыру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10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242424</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0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58758</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13455</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43988</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бастамаларға арналған шығыстар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w:t>
            </w:r>
          </w:p>
        </w:tc>
      </w:tr>
      <w:tr>
        <w:trPr>
          <w:trHeight w:val="6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16967</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16967</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алулар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444133</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22"/>
        <w:gridCol w:w="702"/>
        <w:gridCol w:w="783"/>
        <w:gridCol w:w="9416"/>
        <w:gridCol w:w="185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8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3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58"/>
        <w:gridCol w:w="858"/>
        <w:gridCol w:w="9107"/>
        <w:gridCol w:w="18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21"/>
        <w:gridCol w:w="642"/>
        <w:gridCol w:w="764"/>
        <w:gridCol w:w="9592"/>
        <w:gridCol w:w="186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10084"/>
        <w:gridCol w:w="186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XXVII сессиясының</w:t>
      </w:r>
      <w:r>
        <w:br/>
      </w:r>
      <w:r>
        <w:rPr>
          <w:rFonts w:ascii="Times New Roman"/>
          <w:b w:val="false"/>
          <w:i w:val="false"/>
          <w:color w:val="000000"/>
          <w:sz w:val="28"/>
        </w:rPr>
        <w:t>
</w:t>
      </w:r>
      <w:r>
        <w:rPr>
          <w:rFonts w:ascii="Times New Roman"/>
          <w:b w:val="false"/>
          <w:i w:val="false"/>
          <w:color w:val="000000"/>
          <w:sz w:val="28"/>
        </w:rPr>
        <w:t>2010 жылғы 5 қарашадағы N 27/319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ағымдағы нысаналы трансферттері мен нысаналы даму трансферттері және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483"/>
        <w:gridCol w:w="1822"/>
      </w:tblGrid>
      <w:tr>
        <w:trPr>
          <w:trHeight w:val="108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268600</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орнын және жастар саябағы бағдарламасын кеңейтуге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12840</w:t>
            </w:r>
          </w:p>
        </w:tc>
      </w:tr>
      <w:tr>
        <w:trPr>
          <w:trHeight w:val="72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мүгедектеріне бір жолғы материалдық көмекті төлеуге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мүгедектерінің жолақыларын қамтамасыз етуге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70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"Өзін-өзі тану" пәні бойынша оқу құралдарымен қамтамасыз етуге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7438</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физика, химия, биология кабинеттерін оқу жабдығымен жарақтандыруға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4425</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1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6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ағымдағы жөндеуге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32923</w:t>
            </w:r>
          </w:p>
        </w:tc>
      </w:tr>
      <w:tr>
        <w:trPr>
          <w:trHeight w:val="75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ауылдардың (селолар), ауылдық (селолық) округтардың әлеуметтік жобаларын қаржыландыруға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73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98541</w:t>
            </w:r>
          </w:p>
        </w:tc>
      </w:tr>
      <w:tr>
        <w:trPr>
          <w:trHeight w:val="78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3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112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қорының құрылысына және (немесе) сатып алуға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109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 коммуналдық инфрақұрылымды дамытуға, жайластыруға және (немесе) сатып алуға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XXVII сессиясының</w:t>
      </w:r>
      <w:r>
        <w:br/>
      </w:r>
      <w:r>
        <w:rPr>
          <w:rFonts w:ascii="Times New Roman"/>
          <w:b w:val="false"/>
          <w:i w:val="false"/>
          <w:color w:val="000000"/>
          <w:sz w:val="28"/>
        </w:rPr>
        <w:t>
</w:t>
      </w:r>
      <w:r>
        <w:rPr>
          <w:rFonts w:ascii="Times New Roman"/>
          <w:b w:val="false"/>
          <w:i w:val="false"/>
          <w:color w:val="000000"/>
          <w:sz w:val="28"/>
        </w:rPr>
        <w:t>2010 жылғы 5 қарашадағы N 27/319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село әкімдері аппараттарының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23"/>
        <w:gridCol w:w="784"/>
        <w:gridCol w:w="804"/>
        <w:gridCol w:w="9329"/>
        <w:gridCol w:w="182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тенге)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Талап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Кеңгір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9863</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Малшыбай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