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f6a8" w14:textId="8c4f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2010 жылғы 12 тамыздағы N 25-3 Шешімі. Жамбыл облысы Шу ауданының Әділет басқармасында 2010 жылғы 09 қыркүйектегі № 95 тіркелді. Күші жойылды - Жамбыл облысы Шу аудандық мәслихатының 2011.04.06 № 32-6 Шешімімен</w:t>
      </w:r>
    </w:p>
    <w:p>
      <w:pPr>
        <w:spacing w:after="0"/>
        <w:ind w:left="0"/>
        <w:jc w:val="both"/>
      </w:pPr>
      <w:r>
        <w:rPr>
          <w:rFonts w:ascii="Times New Roman"/>
          <w:b w:val="false"/>
          <w:i w:val="false"/>
          <w:color w:val="ff0000"/>
          <w:sz w:val="28"/>
        </w:rPr>
        <w:t>      Ескерту: Күші жойылды - Жамбыл облысы Шу аудандық мәслихатының 2011.04.06 № 32-6 Шешімімен.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1.Шу ауданының ауылдық елді мекендерде тұратын және жұмыс істейтін мемлекеттік әлеуметтік қамсыздандыру, білім беру, мәдениет және спорт ұйымдарының мамандарына отын сатып алу үшін аудандық бюджет қаражат есебінен бір айлық есептік көрсеткіш мөлшерінде бір жолғы әлеуметтік көмек берілсін.</w:t>
      </w:r>
      <w:r>
        <w:br/>
      </w:r>
      <w:r>
        <w:rPr>
          <w:rFonts w:ascii="Times New Roman"/>
          <w:b w:val="false"/>
          <w:i w:val="false"/>
          <w:color w:val="000000"/>
          <w:sz w:val="28"/>
        </w:rPr>
        <w:t>
</w:t>
      </w:r>
      <w:r>
        <w:rPr>
          <w:rFonts w:ascii="Times New Roman"/>
          <w:b w:val="false"/>
          <w:i w:val="false"/>
          <w:color w:val="000000"/>
          <w:sz w:val="28"/>
        </w:rPr>
        <w:t>
      2.Осы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Сессия төрағасы                            Мәслихат хатшысы</w:t>
      </w:r>
      <w:r>
        <w:br/>
      </w:r>
      <w:r>
        <w:rPr>
          <w:rFonts w:ascii="Times New Roman"/>
          <w:b w:val="false"/>
          <w:i w:val="false"/>
          <w:color w:val="000000"/>
          <w:sz w:val="28"/>
        </w:rPr>
        <w:t>
</w:t>
      </w:r>
      <w:r>
        <w:rPr>
          <w:rFonts w:ascii="Times New Roman"/>
          <w:b w:val="false"/>
          <w:i/>
          <w:color w:val="000000"/>
          <w:sz w:val="28"/>
        </w:rPr>
        <w:t>      Е.Жиенбеков                                Б.Саудабаев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