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f904" w14:textId="aa2f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Шу қаласындағы "Деповская" көшесін Есенғали Қалғаевтың есімімен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2010 жылғы 06 мамырдағы N 190 Қаулысы және Жамбыл облысы Шу аудандық мәслихатының 2010 жылғы 18 мамырдағы N 23-22 Шешімі. Жамбыл облысы Шу ауданының Әділет басқармасында 2010 жылғы 25 маусымда 92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Қазақстан Республикасының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5-1)тармақшасына сәйкес аудандық ономастикалық комиссиясының 2010 жылғы 31 наурыздағы ұсынысы негізінде Шу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Шу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Шу қаласындағы «Деповская» көшесін еңбек ардагері Есенғали Темірқұлұлы Қалғаевтың есімімен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акт Әділет органдарында мемлекеттік тіркеуден өткен күннен бастап заңды күшіне енеді және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Шу ауданының әкімі  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 Жабағиев                                Б. Саудабаев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Сүгірбаев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