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1e95" w14:textId="b0a1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табысы аз отбасыларына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2010 жылғы 24 желтоқсандағы № 30-8 Шешімі. Жамбыл облысы Т. Рысқұлов ауданының Әділет басқармасында 2011 жылғы 21 қаңтарында 6-8-119 нөмірімен тіркелді. Күші жойылды - Жамбыл облысы Т. Рысқұлов аудандық мәслихатының 2013 жылғы 29 наурыздағы № 10-6 шешімімен</w:t>
      </w:r>
    </w:p>
    <w:p>
      <w:pPr>
        <w:spacing w:after="0"/>
        <w:ind w:left="0"/>
        <w:jc w:val="both"/>
      </w:pPr>
      <w:r>
        <w:rPr>
          <w:rFonts w:ascii="Times New Roman"/>
          <w:b w:val="false"/>
          <w:i w:val="false"/>
          <w:color w:val="ff0000"/>
          <w:sz w:val="28"/>
        </w:rPr>
        <w:t>      Ескерту. Күші жойылды - Жамбыл облысы Т. Рысқұлов аудандық мәслихатының 29.03.2013 № 10-6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1.Қоса берiлiп отырған Т.Рысқұлов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С.Өскенбаев                                П.Сүлейменов</w:t>
      </w:r>
    </w:p>
    <w:bookmarkStart w:name="z4" w:id="1"/>
    <w:p>
      <w:pPr>
        <w:spacing w:after="0"/>
        <w:ind w:left="0"/>
        <w:jc w:val="both"/>
      </w:pPr>
      <w:r>
        <w:rPr>
          <w:rFonts w:ascii="Times New Roman"/>
          <w:b w:val="false"/>
          <w:i w:val="false"/>
          <w:color w:val="000000"/>
          <w:sz w:val="28"/>
        </w:rPr>
        <w:t xml:space="preserve">
Т.Рысқұлов аудандық мәслихатының </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30-8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Т. Рысқұлов ауданы бойынша табысы аз отбасыларына (азаматтарға) тұрғын үй көмегiн көрсету Ережелерi 1. Жалпы ережелер</w:t>
      </w:r>
    </w:p>
    <w:bookmarkStart w:name="z5" w:id="2"/>
    <w:p>
      <w:pPr>
        <w:spacing w:after="0"/>
        <w:ind w:left="0"/>
        <w:jc w:val="both"/>
      </w:pPr>
      <w:r>
        <w:rPr>
          <w:rFonts w:ascii="Times New Roman"/>
          <w:b w:val="false"/>
          <w:i w:val="false"/>
          <w:color w:val="000000"/>
          <w:sz w:val="28"/>
        </w:rPr>
        <w:t xml:space="preserve">
      1. Осы Т. Рысқұлов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Тұрғын үй көмегi жергілікті бюджет есебінен Т. Рысқұлов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3.Тұрғын үй көмегін тағайындау уәкілетті органмен -"Т.Рысқұлов ауданы әкімдігінің жұмыспен қамту және әлеуметтік бағдарламалар бөлімі" мемлекеттік мекемесімен жүзеге асырылады.</w:t>
      </w:r>
      <w:r>
        <w:br/>
      </w:r>
      <w:r>
        <w:rPr>
          <w:rFonts w:ascii="Times New Roman"/>
          <w:b w:val="false"/>
          <w:i w:val="false"/>
          <w:color w:val="000000"/>
          <w:sz w:val="28"/>
        </w:rPr>
        <w:t>
</w:t>
      </w:r>
      <w:r>
        <w:rPr>
          <w:rFonts w:ascii="Times New Roman"/>
          <w:b w:val="false"/>
          <w:i w:val="false"/>
          <w:color w:val="000000"/>
          <w:sz w:val="28"/>
        </w:rPr>
        <w:t>
      4. Тұрғын үй көмегi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қызметтерiн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шектi жол берілетін шығыстардың үлесi отбасының жиынтық табысының 10 пайыз мөлшерiнде белгiленедi.</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10"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1" w:id="4"/>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7. Тұрғын үй көмегiнiң мөлшерi кондоминиум объектісінің ортақ мүлкін күрделі жөндеу және (немесе) күрделі жөндеуге қаражат жинақтауға жұмсалатын жарналар, коммуналдық қызметтерді және телекоммуникацияның қалалық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000000"/>
          <w:sz w:val="28"/>
        </w:rPr>
        <w:t>
      8. Тұрғын үй көмегiн алушы кондоминиум объектiсiнiң ортақ мүлкiн күрделi жөндеуден өткiзген жағдайда, есеп кондоминиум объектiсiнiң қатысушыларының тiркелген үлесiне сәйкес жүргiзiледi. Өтемақыны өтеу ағымдағы немесе күрделi жөндеудiң бiр түрi бойынша бiржолғы төлеммен жүзеге асырылады.</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бiрден бес адамға дейiнгi отбасына – отбасының әрбiр мүшесiне 50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газ шығындарының нормасы (бiр айда):</w:t>
      </w:r>
      <w:r>
        <w:br/>
      </w:r>
      <w:r>
        <w:rPr>
          <w:rFonts w:ascii="Times New Roman"/>
          <w:b w:val="false"/>
          <w:i w:val="false"/>
          <w:color w:val="000000"/>
          <w:sz w:val="28"/>
        </w:rPr>
        <w:t>
      газ жылыту пешiнiң (1 шаршы метрге) - 7,88 текше метр;</w:t>
      </w:r>
      <w:r>
        <w:br/>
      </w:r>
      <w:r>
        <w:rPr>
          <w:rFonts w:ascii="Times New Roman"/>
          <w:b w:val="false"/>
          <w:i w:val="false"/>
          <w:color w:val="000000"/>
          <w:sz w:val="28"/>
        </w:rPr>
        <w:t>
      газбен ас дайындау (отбасының әрбір мүшесіне) - 22 текше метр;</w:t>
      </w:r>
      <w:r>
        <w:br/>
      </w:r>
      <w:r>
        <w:rPr>
          <w:rFonts w:ascii="Times New Roman"/>
          <w:b w:val="false"/>
          <w:i w:val="false"/>
          <w:color w:val="000000"/>
          <w:sz w:val="28"/>
        </w:rPr>
        <w:t>
      сұйытылған газ шығыны (отбасының әрбір мүшесіне) – 8,2 килограмм;</w:t>
      </w:r>
      <w:r>
        <w:br/>
      </w:r>
      <w:r>
        <w:rPr>
          <w:rFonts w:ascii="Times New Roman"/>
          <w:b w:val="false"/>
          <w:i w:val="false"/>
          <w:color w:val="000000"/>
          <w:sz w:val="28"/>
        </w:rPr>
        <w:t xml:space="preserve">
      4) қатты отын нормалары - 75,75 килограмм 1 шаршы метрге. </w:t>
      </w:r>
    </w:p>
    <w:bookmarkEnd w:id="4"/>
    <w:bookmarkStart w:name="z16"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Start w:name="z1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