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97ef" w14:textId="4aa9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Т.Рысқұлов аудандық мәслихаттың 2009 жылғы 23 желтоқсандағы № 20-4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2010 жылғы 15 қарашадағы N 29-4 Шешімі. Жамбыл облысы Т.Рысқұлов ауданының Әділет басқармасында 2010 жылғы 25 қарашада 110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жылдың 5 қарашадағы № 28-5 шешіміне (Нормативтік құқықтық актілерді мемлекеттік тіркеу тізілімінде № 1755 болып тіркелген) және «Жамбыл облысы әкімдігінің 2009 жылғы 29 желтоқсандағы № 424 қаулысына өзгерістер енгізу туралы» Жамбыл облысы әкімдігінің 2010 жылдың 9 қарашадағы № 304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Т.Рысқұлов аудандық мәслихаттың 2009 жылдың 23 желтоқсандағы № 20-4 шешіміне (Нормативтік құқықтық актілерді мемлекеттік тіркеу тізілімінде </w:t>
      </w:r>
      <w:r>
        <w:rPr>
          <w:rFonts w:ascii="Times New Roman"/>
          <w:b w:val="false"/>
          <w:i w:val="false"/>
          <w:color w:val="000000"/>
          <w:sz w:val="28"/>
        </w:rPr>
        <w:t>№ 6-8-90</w:t>
      </w:r>
      <w:r>
        <w:rPr>
          <w:rFonts w:ascii="Times New Roman"/>
          <w:b w:val="false"/>
          <w:i w:val="false"/>
          <w:color w:val="000000"/>
          <w:sz w:val="28"/>
        </w:rPr>
        <w:t xml:space="preserve"> болып тіркелген, 2010 жылдың 23 қаңтардағы № 7-8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«4153881» сандары «4344205» сандарымен ауыстырылсын;</w:t>
      </w:r>
      <w:r>
        <w:br/>
      </w:r>
      <w:r>
        <w:rPr>
          <w:rFonts w:ascii="Times New Roman"/>
          <w:b w:val="false"/>
          <w:i w:val="false"/>
          <w:color w:val="000000"/>
          <w:sz w:val="28"/>
        </w:rPr>
        <w:t>
      «911817» сандары «1004141» сандарымен ауыстырылсын;</w:t>
      </w:r>
      <w:r>
        <w:br/>
      </w:r>
      <w:r>
        <w:rPr>
          <w:rFonts w:ascii="Times New Roman"/>
          <w:b w:val="false"/>
          <w:i w:val="false"/>
          <w:color w:val="000000"/>
          <w:sz w:val="28"/>
        </w:rPr>
        <w:t>
      «5756» сандары «35756» сандарымен ауыстырылсын;</w:t>
      </w:r>
      <w:r>
        <w:br/>
      </w:r>
      <w:r>
        <w:rPr>
          <w:rFonts w:ascii="Times New Roman"/>
          <w:b w:val="false"/>
          <w:i w:val="false"/>
          <w:color w:val="000000"/>
          <w:sz w:val="28"/>
        </w:rPr>
        <w:t>
      «3196288» сандары «3264288»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«4275843» сандары «4466167»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алтыншы абзацтағы «40800» сандары «45200»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бірінші абзацтағы «337563» сандары «360588» сандарымен ауыстырылсын;</w:t>
      </w:r>
      <w:r>
        <w:br/>
      </w:r>
      <w:r>
        <w:rPr>
          <w:rFonts w:ascii="Times New Roman"/>
          <w:b w:val="false"/>
          <w:i w:val="false"/>
          <w:color w:val="000000"/>
          <w:sz w:val="28"/>
        </w:rPr>
        <w:t>
      екінші абзацтағы «337563» сандары «360588»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«13225» сандары «15427»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абзацтағы «169269» сандары «207672» сандарымен ауыстырылсын;</w:t>
      </w:r>
      <w:r>
        <w:br/>
      </w:r>
      <w:r>
        <w:rPr>
          <w:rFonts w:ascii="Times New Roman"/>
          <w:b w:val="false"/>
          <w:i w:val="false"/>
          <w:color w:val="000000"/>
          <w:sz w:val="28"/>
        </w:rPr>
        <w:t>
      екінші абзацтағы «151078» сандары «180078» сандарымен ауыстырылсын;</w:t>
      </w:r>
      <w:r>
        <w:br/>
      </w:r>
      <w:r>
        <w:rPr>
          <w:rFonts w:ascii="Times New Roman"/>
          <w:b w:val="false"/>
          <w:i w:val="false"/>
          <w:color w:val="000000"/>
          <w:sz w:val="28"/>
        </w:rPr>
        <w:t>
      төртінші абзацтағы «18191» сандары «27594»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«2316» сандары «5816»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xml:space="preserve"> осы Шешімнің 1,2 -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С.Өскенбаев                                П. Сүлейменов</w:t>
      </w:r>
    </w:p>
    <w:bookmarkStart w:name="z11"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2010 жылғы 15 қарашадағы</w:t>
      </w:r>
      <w:r>
        <w:br/>
      </w:r>
      <w:r>
        <w:rPr>
          <w:rFonts w:ascii="Times New Roman"/>
          <w:b w:val="false"/>
          <w:i w:val="false"/>
          <w:color w:val="000000"/>
          <w:sz w:val="28"/>
        </w:rPr>
        <w:t>
№ 29- 4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20- 4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44"/>
        <w:gridCol w:w="745"/>
        <w:gridCol w:w="7762"/>
        <w:gridCol w:w="2634"/>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4344205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ІI.Шығындар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4466167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 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44809</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Қалдадағы аудан,аудандық маңызы бар қала,кент,ауыл (село),ауылдық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комуналдық меншікті (облыстық маңызы бар қала)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2572861</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215204</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215204</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1983982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мемлекеттік білім беру мекемелерінде білім беру жүйесін ақпараттандыру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мемлекеттік білім беру мекемелер үшін оқулықтар мен оқу-әдістемелік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күрделі,ағымды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оқу-әдістемелік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290719</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p>
        </w:tc>
      </w:tr>
      <w:tr>
        <w:trPr>
          <w:trHeight w:val="7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жеңісінің 65 жылдығына Ұлы Отан соғысына қатысушылармен мүгедектерінің жол жүруін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жеңісінің 65 жылдығына Ұлы Отан соғысына қатысушылармен мүгедектеріне біржолғы материалдық көмекті төлеу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7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ақыларды және басқа да әлеуметік төлемдерді есептеу, төлеу мен жеткізу бойынша қызметтерге ақы төлеу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444722</w:t>
            </w:r>
          </w:p>
        </w:tc>
      </w:tr>
      <w:tr>
        <w:trPr>
          <w:trHeight w:val="6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7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136754</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 облыстық маңызы бар қала) құрама командаларының мүшелерін дайындау және олардың облыстық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 саясатын жүргізу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135032</w:t>
            </w:r>
          </w:p>
        </w:tc>
      </w:tr>
      <w:tr>
        <w:trPr>
          <w:trHeight w:val="4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8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4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сласындағы мемлекеттік саясатты іске асыру және ауданның (облыстық маңызы бар қаланың) аумағын оңтайлата және тиімді қала құрылыстық игеруді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 есебінен соттардың шешімдері бойынша жергілікті атқарушы органдардың міндеттемелерін орындау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өнеркәсәп және ауыл шаруашылығы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шаруашылығы,жолаушылар көлігі және автомобиль жолдары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бюджеттік кредиттеу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bl>
    <w:bookmarkStart w:name="z12"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2010 жылғы 15 қарашадағы</w:t>
      </w:r>
      <w:r>
        <w:br/>
      </w:r>
      <w:r>
        <w:rPr>
          <w:rFonts w:ascii="Times New Roman"/>
          <w:b w:val="false"/>
          <w:i w:val="false"/>
          <w:color w:val="000000"/>
          <w:sz w:val="28"/>
        </w:rPr>
        <w:t>
№ 29- 4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20- 4 Шешіміне 7- қосымша</w:t>
      </w:r>
    </w:p>
    <w:p>
      <w:pPr>
        <w:spacing w:after="0"/>
        <w:ind w:left="0"/>
        <w:jc w:val="left"/>
      </w:pPr>
      <w:r>
        <w:rPr>
          <w:rFonts w:ascii="Times New Roman"/>
          <w:b/>
          <w:i w:val="false"/>
          <w:color w:val="000000"/>
        </w:rPr>
        <w:t xml:space="preserve"> 2010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335"/>
        <w:gridCol w:w="3309"/>
        <w:gridCol w:w="2543"/>
        <w:gridCol w:w="2481"/>
        <w:gridCol w:w="2336"/>
      </w:tblGrid>
      <w:tr>
        <w:trPr>
          <w:trHeight w:val="7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органдардың материалдық-техникалық жарақтандыру»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242"/>
        <w:gridCol w:w="2181"/>
        <w:gridCol w:w="2056"/>
        <w:gridCol w:w="2410"/>
        <w:gridCol w:w="2411"/>
        <w:gridCol w:w="1680"/>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мекендерде сумен жабдық тауды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