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39af" w14:textId="07a3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табысы аз отбасыларына (азаматтарға) тұрғын үй көмегiн көрсету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2010 жылғы 24 желтоқсандағы N 37-12 Шешімі. Жамбыл облысы Жамбыл ауданының Әділет басқармасында 2011 жылғы 21 қаңтарында 6-3-126 нөмірімен тіркелді. Күші жойылды - Жамбыл аудандық мәслихатының 2012 жылғы 14 желтоқсандағы № 13-11 шешімімен</w:t>
      </w:r>
    </w:p>
    <w:p>
      <w:pPr>
        <w:spacing w:after="0"/>
        <w:ind w:left="0"/>
        <w:jc w:val="both"/>
      </w:pPr>
      <w:r>
        <w:rPr>
          <w:rFonts w:ascii="Times New Roman"/>
          <w:b w:val="false"/>
          <w:i w:val="false"/>
          <w:color w:val="ff0000"/>
          <w:sz w:val="28"/>
        </w:rPr>
        <w:t xml:space="preserve">      Күші жойылды - Жамбыл аудандық мәслихатының 2012.12.14 № </w:t>
      </w:r>
      <w:r>
        <w:rPr>
          <w:rFonts w:ascii="Times New Roman"/>
          <w:b w:val="false"/>
          <w:i w:val="false"/>
          <w:color w:val="ff0000"/>
          <w:sz w:val="28"/>
        </w:rPr>
        <w:t>13-11</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1.Қоса берiлiп отырған Жамбыл ауданы бойынша табысы аз отбасыларына (азаматтарға) тұрғын үй көмегiн көрсету Ережелерi бекiтiлсiн.</w:t>
      </w:r>
      <w:r>
        <w:br/>
      </w:r>
      <w:r>
        <w:rPr>
          <w:rFonts w:ascii="Times New Roman"/>
          <w:b w:val="false"/>
          <w:i w:val="false"/>
          <w:color w:val="000000"/>
          <w:sz w:val="28"/>
        </w:rPr>
        <w:t>
</w:t>
      </w:r>
      <w:r>
        <w:rPr>
          <w:rFonts w:ascii="Times New Roman"/>
          <w:b w:val="false"/>
          <w:i w:val="false"/>
          <w:color w:val="000000"/>
          <w:sz w:val="28"/>
        </w:rPr>
        <w:t>
      2.Осы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А.Тлегенов                                 Ә. Мәнтеев</w:t>
      </w:r>
    </w:p>
    <w:bookmarkEnd w:id="0"/>
    <w:bookmarkStart w:name="z4"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37-12 шешiмiмен бекiтiлген</w:t>
      </w:r>
    </w:p>
    <w:bookmarkEnd w:id="1"/>
    <w:p>
      <w:pPr>
        <w:spacing w:after="0"/>
        <w:ind w:left="0"/>
        <w:jc w:val="left"/>
      </w:pPr>
      <w:r>
        <w:rPr>
          <w:rFonts w:ascii="Times New Roman"/>
          <w:b/>
          <w:i w:val="false"/>
          <w:color w:val="000000"/>
        </w:rPr>
        <w:t xml:space="preserve"> Жамбыл ауданы бойынша табысы аз отбасыларына (азаматтарға) тұрғын үй көмегiн көрсету Ережелерi 1. Жалпы ережелер</w:t>
      </w:r>
    </w:p>
    <w:bookmarkStart w:name="z5" w:id="2"/>
    <w:p>
      <w:pPr>
        <w:spacing w:after="0"/>
        <w:ind w:left="0"/>
        <w:jc w:val="both"/>
      </w:pPr>
      <w:r>
        <w:rPr>
          <w:rFonts w:ascii="Times New Roman"/>
          <w:b w:val="false"/>
          <w:i w:val="false"/>
          <w:color w:val="000000"/>
          <w:sz w:val="28"/>
        </w:rPr>
        <w:t xml:space="preserve">
      1. Осы Жамбыл ауданы бойынша табысы аз отбасыларына (азаматтарға) тұрғын үй көмегiн көрсету Ережелерi (әрi қарай - Ережелер) «Тұрғын үй қатынастары туралы» Қазақстан Республикасының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(әрi қарай - Қазақстан Республикасы Үкiметiмен бекiтiлген Тұрғын үй көмегiн көрсету ережесi) сәйкес әзiрленген.</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есебiнен Жамбыл ауданында тұрақты тұратын аз қамтамасыз етiлген отбасыларға (азаматтарға) беріледі.</w:t>
      </w:r>
      <w:r>
        <w:br/>
      </w:r>
      <w:r>
        <w:rPr>
          <w:rFonts w:ascii="Times New Roman"/>
          <w:b w:val="false"/>
          <w:i w:val="false"/>
          <w:color w:val="000000"/>
          <w:sz w:val="28"/>
        </w:rPr>
        <w:t>
      Тұрғын үй көмегі өтініш берген тоқсанның алдындағы тоқсандағы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уәкiлеттi органмен – «Жамбыл ауданы әкiмдiгiнiң жұмыспен қамту және әлеуметтiк бағдарламалар бөлiмi» мемлекеттiк мекемесiмен жүзеге асырылады.</w:t>
      </w:r>
      <w:r>
        <w:br/>
      </w:r>
      <w:r>
        <w:rPr>
          <w:rFonts w:ascii="Times New Roman"/>
          <w:b w:val="false"/>
          <w:i w:val="false"/>
          <w:color w:val="000000"/>
          <w:sz w:val="28"/>
        </w:rPr>
        <w:t>
</w:t>
      </w:r>
      <w:r>
        <w:rPr>
          <w:rFonts w:ascii="Times New Roman"/>
          <w:b w:val="false"/>
          <w:i w:val="false"/>
          <w:color w:val="000000"/>
          <w:sz w:val="28"/>
        </w:rPr>
        <w:t>
      4. Тұрғын үй көмегi тұрғын үйдi пайдаланғаны үшiн жалға алу ақысының ұлғаюы бөлiгiнде тұрғын үйді (тұрғын ғимаратта) күтіп ұстауға арналған шығыстарға, коммуналдық қызметтерiн тұтынуға нормалар шегiнде ақы төлеу сомасы мен отбасының осы мақсаттарға жұмсаған шығыстарының шектi жол берiлетiн деңгейiнiң арасындағы айырма ретiнде айқындалады.Отбасының шекті жол берілетін шығыстардың үлесi отбасының жиынтық табысының 10 пайыз мөлшерiнде белгiленедi.</w:t>
      </w:r>
      <w:r>
        <w:br/>
      </w:r>
      <w:r>
        <w:rPr>
          <w:rFonts w:ascii="Times New Roman"/>
          <w:b w:val="false"/>
          <w:i w:val="false"/>
          <w:color w:val="000000"/>
          <w:sz w:val="28"/>
        </w:rPr>
        <w:t>
      Тұрғын үй көмегін тағайындау үшін отбасының жиынтық табысы атаулы әлеуметтік көмек туралы заңнамасымен айқындалған тәртіпте есептеледі.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Жамбыл аудандық мәслихатының 2011.12.14 </w:t>
      </w:r>
      <w:r>
        <w:rPr>
          <w:rFonts w:ascii="Times New Roman"/>
          <w:b w:val="false"/>
          <w:i w:val="false"/>
          <w:color w:val="000000"/>
          <w:sz w:val="28"/>
        </w:rPr>
        <w:t>№ 47-6</w:t>
      </w:r>
      <w:r>
        <w:rPr>
          <w:rFonts w:ascii="Times New Roman"/>
          <w:b w:val="false"/>
          <w:i w:val="false"/>
          <w:color w:val="ff0000"/>
          <w:sz w:val="28"/>
        </w:rPr>
        <w:t xml:space="preserve"> (ресми жарияланған кейiн күнтізбелік он күн өткен со</w:t>
      </w:r>
      <w:r>
        <w:rPr>
          <w:rFonts w:ascii="Times New Roman"/>
          <w:b w:val="false"/>
          <w:i w:val="false"/>
          <w:color w:val="000000"/>
          <w:sz w:val="28"/>
        </w:rPr>
        <w:t>ң</w:t>
      </w:r>
      <w:r>
        <w:rPr>
          <w:rFonts w:ascii="Times New Roman"/>
          <w:b w:val="false"/>
          <w:i w:val="false"/>
          <w:color w:val="ff0000"/>
          <w:sz w:val="28"/>
        </w:rPr>
        <w:t xml:space="preserve">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r>
        <w:br/>
      </w:r>
      <w:r>
        <w:rPr>
          <w:rFonts w:ascii="Times New Roman"/>
          <w:b w:val="false"/>
          <w:i w:val="false"/>
          <w:color w:val="000000"/>
          <w:sz w:val="28"/>
        </w:rPr>
        <w:t>
      Мүгедектердi, магистратураны қоса алғанда, күндiзгi оқыту нысанында оқитын оқушылар мен студенттердi, тыңдаушылар мен курсанттарды, сондай-ақ I және II топтағы мүгедектердi, он алты жасқа дейiнгi бала кезiнен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End w:id="2"/>
    <w:bookmarkStart w:name="z10" w:id="3"/>
    <w:p>
      <w:pPr>
        <w:spacing w:after="0"/>
        <w:ind w:left="0"/>
        <w:jc w:val="left"/>
      </w:pPr>
      <w:r>
        <w:rPr>
          <w:rFonts w:ascii="Times New Roman"/>
          <w:b/>
          <w:i w:val="false"/>
          <w:color w:val="000000"/>
        </w:rPr>
        <w:t xml:space="preserve"> 
2. Тұрғын үй көмегiн көрсетудiң тәртiбi мен мөлшерi</w:t>
      </w:r>
    </w:p>
    <w:bookmarkEnd w:id="3"/>
    <w:bookmarkStart w:name="z11" w:id="4"/>
    <w:p>
      <w:pPr>
        <w:spacing w:after="0"/>
        <w:ind w:left="0"/>
        <w:jc w:val="both"/>
      </w:pPr>
      <w:r>
        <w:rPr>
          <w:rFonts w:ascii="Times New Roman"/>
          <w:b w:val="false"/>
          <w:i w:val="false"/>
          <w:color w:val="000000"/>
          <w:sz w:val="28"/>
        </w:rPr>
        <w:t>      6. 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ережелерiнде көрсетiлген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7. Тұрғын үй көмегiнiң мөлшерi тұрғын үйді (тұрғын ғимаратты)  күтіп ұстауға қаражат жинақтауға жұмсалатын жарналар,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асырыла алмайды.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Жамбыл аудандық мәслихатының 2011.12.14 </w:t>
      </w:r>
      <w:r>
        <w:rPr>
          <w:rFonts w:ascii="Times New Roman"/>
          <w:b w:val="false"/>
          <w:i w:val="false"/>
          <w:color w:val="000000"/>
          <w:sz w:val="28"/>
        </w:rPr>
        <w:t>№ 47-6</w:t>
      </w:r>
      <w:r>
        <w:rPr>
          <w:rFonts w:ascii="Times New Roman"/>
          <w:b w:val="false"/>
          <w:i w:val="false"/>
          <w:color w:val="ff0000"/>
          <w:sz w:val="28"/>
        </w:rPr>
        <w:t xml:space="preserve"> (ресми жарияланған кейiн күнтізбелік он күн өткен со</w:t>
      </w:r>
      <w:r>
        <w:rPr>
          <w:rFonts w:ascii="Times New Roman"/>
          <w:b w:val="false"/>
          <w:i w:val="false"/>
          <w:color w:val="000000"/>
          <w:sz w:val="28"/>
        </w:rPr>
        <w:t>ң</w:t>
      </w:r>
      <w:r>
        <w:rPr>
          <w:rFonts w:ascii="Times New Roman"/>
          <w:b w:val="false"/>
          <w:i w:val="false"/>
          <w:color w:val="ff0000"/>
          <w:sz w:val="28"/>
        </w:rPr>
        <w:t xml:space="preserve">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Ескерту. 8-тармақ алынып тасталды - Жамбыл аудандық мәслихатының 2011.12.14 </w:t>
      </w:r>
      <w:r>
        <w:rPr>
          <w:rFonts w:ascii="Times New Roman"/>
          <w:b w:val="false"/>
          <w:i w:val="false"/>
          <w:color w:val="000000"/>
          <w:sz w:val="28"/>
        </w:rPr>
        <w:t>№ 47-6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көмегiнен заңсыз алынған сомалар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бiр бөлмелi пәтердiң мөлшерiнен аз емес</w:t>
      </w:r>
      <w:r>
        <w:rPr>
          <w:rFonts w:ascii="Times New Roman"/>
          <w:b w:val="false"/>
          <w:i w:val="false"/>
          <w:color w:val="202020"/>
          <w:sz w:val="28"/>
        </w:rPr>
        <w:t xml:space="preserve"> және нақты алып жатқан алаңынан артық емес;</w:t>
      </w:r>
      <w:r>
        <w:br/>
      </w:r>
      <w:r>
        <w:rPr>
          <w:rFonts w:ascii="Times New Roman"/>
          <w:b w:val="false"/>
          <w:i w:val="false"/>
          <w:color w:val="000000"/>
          <w:sz w:val="28"/>
        </w:rPr>
        <w:t>
      екi және одан да көп адамнан тұратын – отбасының әр мүшесiне 18 шаршы метр, бiрақ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2) электр қуаты нормалары (бiр айда):</w:t>
      </w:r>
      <w:r>
        <w:br/>
      </w:r>
      <w:r>
        <w:rPr>
          <w:rFonts w:ascii="Times New Roman"/>
          <w:b w:val="false"/>
          <w:i w:val="false"/>
          <w:color w:val="000000"/>
          <w:sz w:val="28"/>
        </w:rPr>
        <w:t>
      бiрден бес адамға дейiнгi отбасына – отбасының әрбiр мүшесiне 50 киловатт;</w:t>
      </w:r>
      <w:r>
        <w:br/>
      </w:r>
      <w:r>
        <w:rPr>
          <w:rFonts w:ascii="Times New Roman"/>
          <w:b w:val="false"/>
          <w:i w:val="false"/>
          <w:color w:val="000000"/>
          <w:sz w:val="28"/>
        </w:rPr>
        <w:t>
      бес және одан да көп мүшелi отбасына – 200 киловатт;</w:t>
      </w:r>
      <w:r>
        <w:br/>
      </w:r>
      <w:r>
        <w:rPr>
          <w:rFonts w:ascii="Times New Roman"/>
          <w:b w:val="false"/>
          <w:i w:val="false"/>
          <w:color w:val="000000"/>
          <w:sz w:val="28"/>
        </w:rPr>
        <w:t>
      3) газ нормалары (бiр айда):</w:t>
      </w:r>
      <w:r>
        <w:br/>
      </w:r>
      <w:r>
        <w:rPr>
          <w:rFonts w:ascii="Times New Roman"/>
          <w:b w:val="false"/>
          <w:i w:val="false"/>
          <w:color w:val="000000"/>
          <w:sz w:val="28"/>
        </w:rPr>
        <w:t>
      газ жылыту пешi бар болғанда (1 шаршы метрге) - 7,88 текше метр;</w:t>
      </w:r>
      <w:r>
        <w:br/>
      </w:r>
      <w:r>
        <w:rPr>
          <w:rFonts w:ascii="Times New Roman"/>
          <w:b w:val="false"/>
          <w:i w:val="false"/>
          <w:color w:val="000000"/>
          <w:sz w:val="28"/>
        </w:rPr>
        <w:t>
      газбен ас дайындау пешi бар болғанда (отбасының әрбір мүшесіне) - 22 текше метр;</w:t>
      </w:r>
      <w:r>
        <w:br/>
      </w:r>
      <w:r>
        <w:rPr>
          <w:rFonts w:ascii="Times New Roman"/>
          <w:b w:val="false"/>
          <w:i w:val="false"/>
          <w:color w:val="000000"/>
          <w:sz w:val="28"/>
        </w:rPr>
        <w:t>
      сұйытылған газ бар болғанда (отбасының әрбір мүшесіне) – 8,2 килограмм;</w:t>
      </w:r>
      <w:r>
        <w:br/>
      </w:r>
      <w:r>
        <w:rPr>
          <w:rFonts w:ascii="Times New Roman"/>
          <w:b w:val="false"/>
          <w:i w:val="false"/>
          <w:color w:val="000000"/>
          <w:sz w:val="28"/>
        </w:rPr>
        <w:t>
      4) қатты отын нормалары (жылыту мерзімінде) - 75,75 килограмм 1 шаршы метрге.</w:t>
      </w:r>
    </w:p>
    <w:bookmarkEnd w:id="4"/>
    <w:bookmarkStart w:name="z16" w:id="5"/>
    <w:p>
      <w:pPr>
        <w:spacing w:after="0"/>
        <w:ind w:left="0"/>
        <w:jc w:val="left"/>
      </w:pPr>
      <w:r>
        <w:rPr>
          <w:rFonts w:ascii="Times New Roman"/>
          <w:b/>
          <w:i w:val="false"/>
          <w:color w:val="000000"/>
        </w:rPr>
        <w:t xml:space="preserve"> 
3. Тұрғын үй көмегiн төлеу тәртiбi</w:t>
      </w:r>
    </w:p>
    <w:bookmarkEnd w:id="5"/>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уәкілетті орган екінші деңгейдегі банктер арқылы жүзеге асырады.</w:t>
      </w:r>
    </w:p>
    <w:bookmarkStart w:name="z17"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13. Осы Ережелермен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