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9ad8" w14:textId="ee59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Байзақ аудандық мәслихатының 2009 жылғы 25 желтоқсандағы № 25-15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2010 жылғы 14 мамырдағы N 29-2 Шешімі. Жамбыл облысы Байзақ ауданының Әділет басқармасында 2010 жылғы 24 мамырда 115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106–бабының 2 тармағы 4) </w:t>
      </w:r>
      <w:r>
        <w:rPr>
          <w:rFonts w:ascii="Times New Roman"/>
          <w:b w:val="false"/>
          <w:i w:val="false"/>
          <w:color w:val="000000"/>
          <w:sz w:val="28"/>
        </w:rPr>
        <w:t>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сәйкес,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мен толықтыру енгізу туралы» Жамбыл облыстық мәслихатының 2010 жылғы 5 мамырдағы </w:t>
      </w:r>
      <w:r>
        <w:rPr>
          <w:rFonts w:ascii="Times New Roman"/>
          <w:b w:val="false"/>
          <w:i w:val="false"/>
          <w:color w:val="000000"/>
          <w:sz w:val="28"/>
        </w:rPr>
        <w:t>№ 24–3</w:t>
      </w:r>
      <w:r>
        <w:rPr>
          <w:rFonts w:ascii="Times New Roman"/>
          <w:b w:val="false"/>
          <w:i w:val="false"/>
          <w:color w:val="000000"/>
          <w:sz w:val="28"/>
        </w:rPr>
        <w:t xml:space="preserve"> шешімінің (Нормативтік құқықтық кесімдерді мемлекеттік тіркеу тізілімінде № 1742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Байзақ аудандық мәслихатының 2009 жылғы 25 желтоқсандағы </w:t>
      </w:r>
      <w:r>
        <w:rPr>
          <w:rFonts w:ascii="Times New Roman"/>
          <w:b w:val="false"/>
          <w:i w:val="false"/>
          <w:color w:val="000000"/>
          <w:sz w:val="28"/>
        </w:rPr>
        <w:t>№ 25–15</w:t>
      </w:r>
      <w:r>
        <w:rPr>
          <w:rFonts w:ascii="Times New Roman"/>
          <w:b w:val="false"/>
          <w:i w:val="false"/>
          <w:color w:val="000000"/>
          <w:sz w:val="28"/>
        </w:rPr>
        <w:t xml:space="preserve"> шешіміне (Нормативтік құқықтық кесімдерді мемлекеттік тіркеу тізілімінде № 6–2–103 болып тіркелген, 2010 жылғы 16 қаңтарда «Ауыл жаңалығы» газетінің № 5–6–7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 «4206151» деген цифрлар «4206532» деген цифрлармен ауыстырылсын;</w:t>
      </w:r>
      <w:r>
        <w:br/>
      </w:r>
      <w:r>
        <w:rPr>
          <w:rFonts w:ascii="Times New Roman"/>
          <w:b w:val="false"/>
          <w:i w:val="false"/>
          <w:color w:val="000000"/>
          <w:sz w:val="28"/>
        </w:rPr>
        <w:t>
      «3623876» деген цифрлар «3624257» деген цифрлармен ауыстырылсын;</w:t>
      </w:r>
      <w:r>
        <w:br/>
      </w:r>
      <w:r>
        <w:rPr>
          <w:rFonts w:ascii="Times New Roman"/>
          <w:b w:val="false"/>
          <w:i w:val="false"/>
          <w:color w:val="000000"/>
          <w:sz w:val="28"/>
        </w:rPr>
        <w:t>
      2) тармақшадағы «4278293» деген цифрлар «4278674»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шешімінің 1–қосымшасы осы шешімінің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Үкібаев                                 А. Унетаева</w:t>
      </w:r>
    </w:p>
    <w:bookmarkStart w:name="z6"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2010 жылғы 14 мамырдағы</w:t>
      </w:r>
      <w:r>
        <w:br/>
      </w:r>
      <w:r>
        <w:rPr>
          <w:rFonts w:ascii="Times New Roman"/>
          <w:b w:val="false"/>
          <w:i w:val="false"/>
          <w:color w:val="000000"/>
          <w:sz w:val="28"/>
        </w:rPr>
        <w:t>
№ 29–2 шешіміне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25–15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14"/>
        <w:gridCol w:w="347"/>
        <w:gridCol w:w="11112"/>
        <w:gridCol w:w="158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4206532</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548250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75783</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75783</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367245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337530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3624257</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3624257</w:t>
            </w:r>
          </w:p>
        </w:tc>
      </w:tr>
      <w:tr>
        <w:trPr>
          <w:trHeight w:val="7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3624257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57"/>
        <w:gridCol w:w="737"/>
        <w:gridCol w:w="10269"/>
        <w:gridCol w:w="160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4278674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241170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2801859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2254985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2199584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222163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436217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278737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278737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162019</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72142</w:t>
            </w:r>
          </w:p>
        </w:tc>
      </w:tr>
      <w:tr>
        <w:trPr>
          <w:trHeight w:val="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