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6848" w14:textId="e5b6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«Талғар ауданының 2010-2012 жылдарға арналған бюджеті туралы» 2009 жылғы 23 желтоқсандағы № 27-159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6 желтоқсандағы № 40-231 шешімі. Алматы облысы Талғар ауданының Әділет басқармасында 2010 жылғы 10 желтоқсанда № 2-18-117 тіркелді. Күші жойылды - Алматы облысы Талғар аудандық мәслихатының 2011 жылғы 27 сәуірдегі N 47-277 шешімімен</w:t>
      </w:r>
    </w:p>
    <w:p>
      <w:pPr>
        <w:spacing w:after="0"/>
        <w:ind w:left="0"/>
        <w:jc w:val="both"/>
      </w:pPr>
      <w:bookmarkStart w:name="z1" w:id="0"/>
      <w:r>
        <w:rPr>
          <w:rFonts w:ascii="Times New Roman"/>
          <w:b w:val="false"/>
          <w:i w:val="false"/>
          <w:color w:val="ff0000"/>
          <w:sz w:val="28"/>
        </w:rPr>
        <w:t>      Ескерту. Күші жойылды - Алматы облысы Талғар аудандық мәслихатының 2011.04.27 N 47-277 Шешімімен.</w:t>
      </w:r>
      <w:r>
        <w:br/>
      </w:r>
      <w:r>
        <w:rPr>
          <w:rFonts w:ascii="Times New Roman"/>
          <w:b w:val="false"/>
          <w:i w:val="false"/>
          <w:color w:val="000000"/>
          <w:sz w:val="28"/>
        </w:rPr>
        <w:t>
      Қазақстан Республикасы Бюджет Кодексінің 106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«Талғар ауданының 2010-2012 жылдарға арналған бюджеті туралы» 2009 жылғы 23 желтоқсандағы </w:t>
      </w:r>
      <w:r>
        <w:rPr>
          <w:rFonts w:ascii="Times New Roman"/>
          <w:b w:val="false"/>
          <w:i w:val="false"/>
          <w:color w:val="000000"/>
          <w:sz w:val="28"/>
        </w:rPr>
        <w:t>№ 27-159</w:t>
      </w:r>
      <w:r>
        <w:rPr>
          <w:rFonts w:ascii="Times New Roman"/>
          <w:b w:val="false"/>
          <w:i w:val="false"/>
          <w:color w:val="000000"/>
          <w:sz w:val="28"/>
        </w:rPr>
        <w:t xml:space="preserve"> (2009 жылғы 30 желтоқсандағы нормативті құқықтық актілерді тіркеу тізілімінде № 2-18-97 тіркеу нөмірімен тіркелген, 2010 жылғы 16 қаңтардағы «Талғар» газетінің № 3 (3877) санында жарияланған), 2010 жылғы 11 ақпандағы </w:t>
      </w:r>
      <w:r>
        <w:rPr>
          <w:rFonts w:ascii="Times New Roman"/>
          <w:b w:val="false"/>
          <w:i w:val="false"/>
          <w:color w:val="000000"/>
          <w:sz w:val="28"/>
        </w:rPr>
        <w:t>№ 28-168</w:t>
      </w:r>
      <w:r>
        <w:rPr>
          <w:rFonts w:ascii="Times New Roman"/>
          <w:b w:val="false"/>
          <w:i w:val="false"/>
          <w:color w:val="000000"/>
          <w:sz w:val="28"/>
        </w:rPr>
        <w:t xml:space="preserve"> (2010 жылғы 25 ақпанда нормативті құқықтық актілерді тіркеу тізілімінде № 2-18-98 тіркеу нөмірімен тіркелген, 2010 жылғы 6 наурыздағы «Талғар» газетінің № 12-13 (3886-3887) санында жарияланған), 2010 жылғы 19 сәуірдегі </w:t>
      </w:r>
      <w:r>
        <w:rPr>
          <w:rFonts w:ascii="Times New Roman"/>
          <w:b w:val="false"/>
          <w:i w:val="false"/>
          <w:color w:val="000000"/>
          <w:sz w:val="28"/>
        </w:rPr>
        <w:t>№ 30-185</w:t>
      </w:r>
      <w:r>
        <w:rPr>
          <w:rFonts w:ascii="Times New Roman"/>
          <w:b w:val="false"/>
          <w:i w:val="false"/>
          <w:color w:val="000000"/>
          <w:sz w:val="28"/>
        </w:rPr>
        <w:t xml:space="preserve"> (2010 жылғы 26 сәуірдегі нормативті құқықтық актілерді тіркеу тізілімінде № 2-18-102 тіркеу нөмірімен тіркелген, 2010 жылғы 8 мамырдағы «Талғар» газетінің № 22 (3896) санында жарияланған), 2010 жылғы 23 маусымдағы </w:t>
      </w:r>
      <w:r>
        <w:rPr>
          <w:rFonts w:ascii="Times New Roman"/>
          <w:b w:val="false"/>
          <w:i w:val="false"/>
          <w:color w:val="000000"/>
          <w:sz w:val="28"/>
        </w:rPr>
        <w:t>№ 33-200</w:t>
      </w:r>
      <w:r>
        <w:rPr>
          <w:rFonts w:ascii="Times New Roman"/>
          <w:b w:val="false"/>
          <w:i w:val="false"/>
          <w:color w:val="000000"/>
          <w:sz w:val="28"/>
        </w:rPr>
        <w:t xml:space="preserve"> (2010 жылғы 25 маусымдағы нормативті құқықтық актілерді тіркеу тізілімінде № 2-18-109 тіркеу нөмірімен тіркелген, 2010 жылғы 7 тамыздағы «Талғар» газетінің № 35 (3909) санында жарияланған), 2010 жылғы 23 тамыздағы </w:t>
      </w:r>
      <w:r>
        <w:rPr>
          <w:rFonts w:ascii="Times New Roman"/>
          <w:b w:val="false"/>
          <w:i w:val="false"/>
          <w:color w:val="000000"/>
          <w:sz w:val="28"/>
        </w:rPr>
        <w:t>№ 36-209</w:t>
      </w:r>
      <w:r>
        <w:rPr>
          <w:rFonts w:ascii="Times New Roman"/>
          <w:b w:val="false"/>
          <w:i w:val="false"/>
          <w:color w:val="000000"/>
          <w:sz w:val="28"/>
        </w:rPr>
        <w:t xml:space="preserve"> (2010 жылғы 1 қырқүйектегі нормативті құқықтық актілерді тіркеу тізілімінде № 2-18-110 тіркеу нөмірімен тіркелген, 2010 жылғы 4 қырқүйектегі «Талғар» газетінің № 39 (3913) санында жарияланған), 2010 жылғы 20 қазандағы </w:t>
      </w:r>
      <w:r>
        <w:rPr>
          <w:rFonts w:ascii="Times New Roman"/>
          <w:b w:val="false"/>
          <w:i w:val="false"/>
          <w:color w:val="000000"/>
          <w:sz w:val="28"/>
        </w:rPr>
        <w:t>№ 38-218</w:t>
      </w:r>
      <w:r>
        <w:rPr>
          <w:rFonts w:ascii="Times New Roman"/>
          <w:b w:val="false"/>
          <w:i w:val="false"/>
          <w:color w:val="000000"/>
          <w:sz w:val="28"/>
        </w:rPr>
        <w:t> (2010 жылғы 27 қазандағы нормативті құқықтық актілерді тіркеу тізілімінде № 2-18-115 тіркеу нөмірімен тіркелген, 2010 жылғы 4 қырқүйектегі «Талғар» газетінің № 48 (3922)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«Түсімдер» жолындағы «5804509» саны «5819036» санына ауыстырылсын;</w:t>
      </w:r>
      <w:r>
        <w:br/>
      </w:r>
      <w:r>
        <w:rPr>
          <w:rFonts w:ascii="Times New Roman"/>
          <w:b w:val="false"/>
          <w:i w:val="false"/>
          <w:color w:val="000000"/>
          <w:sz w:val="28"/>
        </w:rPr>
        <w:t>
      «Шығындар» жолындағы «5819653» саны «5834180» санына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«Жалпы сипаттағы мемлекеттік қызметтер» жолындағы «217658» саны «226414» санына ауыстырылсын;</w:t>
      </w:r>
      <w:r>
        <w:br/>
      </w:r>
      <w:r>
        <w:rPr>
          <w:rFonts w:ascii="Times New Roman"/>
          <w:b w:val="false"/>
          <w:i w:val="false"/>
          <w:color w:val="000000"/>
          <w:sz w:val="28"/>
        </w:rPr>
        <w:t>
      «Қоғамдық тәртіп, қауіпсіздік,құқықтық, сот, қылмыстық атқару қызметі» жолындағы «11038» саны «10741» санына ауыстырылсын;</w:t>
      </w:r>
      <w:r>
        <w:br/>
      </w:r>
      <w:r>
        <w:rPr>
          <w:rFonts w:ascii="Times New Roman"/>
          <w:b w:val="false"/>
          <w:i w:val="false"/>
          <w:color w:val="000000"/>
          <w:sz w:val="28"/>
        </w:rPr>
        <w:t>
      «Білім беру мекемелері» жолындағы «3336714» саны «3335268» санына ауыстырылсын;</w:t>
      </w:r>
      <w:r>
        <w:br/>
      </w:r>
      <w:r>
        <w:rPr>
          <w:rFonts w:ascii="Times New Roman"/>
          <w:b w:val="false"/>
          <w:i w:val="false"/>
          <w:color w:val="000000"/>
          <w:sz w:val="28"/>
        </w:rPr>
        <w:t>
      «Әлеуметтік көмек және әлеуметтік қамсыздандыру» жолындағы «237023» саны «237598» санына ауыстырылсын;</w:t>
      </w:r>
      <w:r>
        <w:br/>
      </w:r>
      <w:r>
        <w:rPr>
          <w:rFonts w:ascii="Times New Roman"/>
          <w:b w:val="false"/>
          <w:i w:val="false"/>
          <w:color w:val="000000"/>
          <w:sz w:val="28"/>
        </w:rPr>
        <w:t>
      «Тұрғын үй коммуналдық шаруашылығы» жолындағы «1113160» саны «1111822» санына ауыстырылсын;</w:t>
      </w:r>
      <w:r>
        <w:br/>
      </w:r>
      <w:r>
        <w:rPr>
          <w:rFonts w:ascii="Times New Roman"/>
          <w:b w:val="false"/>
          <w:i w:val="false"/>
          <w:color w:val="000000"/>
          <w:sz w:val="28"/>
        </w:rPr>
        <w:t>
      «Мәдениет, спорт, туризм, және ақпараттық кеңістік» жолындағы «290812» саны «287196» санына ауыстырылсын;</w:t>
      </w:r>
      <w:r>
        <w:br/>
      </w:r>
      <w:r>
        <w:rPr>
          <w:rFonts w:ascii="Times New Roman"/>
          <w:b w:val="false"/>
          <w:i w:val="false"/>
          <w:color w:val="000000"/>
          <w:sz w:val="28"/>
        </w:rPr>
        <w:t>
      «Ауыл шаруашылығына» жолындағы «92181» саны «91889» санына ауыстырылсын;</w:t>
      </w:r>
      <w:r>
        <w:br/>
      </w:r>
      <w:r>
        <w:rPr>
          <w:rFonts w:ascii="Times New Roman"/>
          <w:b w:val="false"/>
          <w:i w:val="false"/>
          <w:color w:val="000000"/>
          <w:sz w:val="28"/>
        </w:rPr>
        <w:t>
      «Өнеркәсіп, сәулет, қала құрылысы және құрылыс қызметі» жолындағы «10012» саны «10292» санына ауыстырылсын;</w:t>
      </w:r>
      <w:r>
        <w:br/>
      </w:r>
      <w:r>
        <w:rPr>
          <w:rFonts w:ascii="Times New Roman"/>
          <w:b w:val="false"/>
          <w:i w:val="false"/>
          <w:color w:val="000000"/>
          <w:sz w:val="28"/>
        </w:rPr>
        <w:t>
      «Көлік және коммуникация» жолындағы «170192» саны «166467» санына ауыстырылсын;</w:t>
      </w:r>
      <w:r>
        <w:br/>
      </w:r>
      <w:r>
        <w:rPr>
          <w:rFonts w:ascii="Times New Roman"/>
          <w:b w:val="false"/>
          <w:i w:val="false"/>
          <w:color w:val="000000"/>
          <w:sz w:val="28"/>
        </w:rPr>
        <w:t>
      «Басқалар» жолындағы «18127» саны «33757»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күннен бастап күшіне енсін.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Қ. Ә. </w:t>
      </w:r>
      <w:r>
        <w:rPr>
          <w:rFonts w:ascii="Times New Roman"/>
          <w:b w:val="false"/>
          <w:i/>
          <w:color w:val="000000"/>
          <w:sz w:val="28"/>
        </w:rPr>
        <w:t>Тургенбаев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Қ. Қ. Махатов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 "Талғар ауданының</w:t>
      </w:r>
      <w:r>
        <w:br/>
      </w:r>
      <w:r>
        <w:rPr>
          <w:rFonts w:ascii="Times New Roman"/>
          <w:b w:val="false"/>
          <w:i w:val="false"/>
          <w:color w:val="000000"/>
          <w:sz w:val="28"/>
        </w:rPr>
        <w:t>
2010-2012 жылдарға арналған аудандық</w:t>
      </w:r>
      <w:r>
        <w:br/>
      </w:r>
      <w:r>
        <w:rPr>
          <w:rFonts w:ascii="Times New Roman"/>
          <w:b w:val="false"/>
          <w:i w:val="false"/>
          <w:color w:val="000000"/>
          <w:sz w:val="28"/>
        </w:rPr>
        <w:t>
бюджеті туралы" 2009 жыл 23 желтоқсандағы</w:t>
      </w:r>
      <w:r>
        <w:br/>
      </w:r>
      <w:r>
        <w:rPr>
          <w:rFonts w:ascii="Times New Roman"/>
          <w:b w:val="false"/>
          <w:i w:val="false"/>
          <w:color w:val="000000"/>
          <w:sz w:val="28"/>
        </w:rPr>
        <w:t>
№ 27-159 шешіміне өзгертулер енгізулер туралы"</w:t>
      </w:r>
      <w:r>
        <w:br/>
      </w:r>
      <w:r>
        <w:rPr>
          <w:rFonts w:ascii="Times New Roman"/>
          <w:b w:val="false"/>
          <w:i w:val="false"/>
          <w:color w:val="000000"/>
          <w:sz w:val="28"/>
        </w:rPr>
        <w:t>
2010 жылғы 6 желтоқсандағы № 40-231</w:t>
      </w:r>
      <w:r>
        <w:br/>
      </w:r>
      <w:r>
        <w:rPr>
          <w:rFonts w:ascii="Times New Roman"/>
          <w:b w:val="false"/>
          <w:i w:val="false"/>
          <w:color w:val="000000"/>
          <w:sz w:val="28"/>
        </w:rPr>
        <w:t>
шешіміне 1 қосымшасы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77"/>
        <w:gridCol w:w="511"/>
        <w:gridCol w:w="9730"/>
        <w:gridCol w:w="1592"/>
      </w:tblGrid>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Iшкi сыныбы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5819036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941519</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481143</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175765</w:t>
            </w:r>
          </w:p>
        </w:tc>
      </w:tr>
      <w:tr>
        <w:trPr>
          <w:trHeight w:val="1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25163</w:t>
            </w:r>
          </w:p>
        </w:tc>
      </w:tr>
      <w:tr>
        <w:trPr>
          <w:trHeight w:val="11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Мемлекетiк баж</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115679</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сметасынын) ұсталатын және қаржыландырылатын мемлекеттік мекемелер салатын айыппұлдар, өсімпұлдар,санкциялар, өндіріп алулар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4310819</w:t>
            </w:r>
          </w:p>
        </w:tc>
      </w:tr>
      <w:tr>
        <w:trPr>
          <w:trHeight w:val="1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1188600</w:t>
            </w:r>
          </w:p>
        </w:tc>
      </w:tr>
      <w:tr>
        <w:trPr>
          <w:trHeight w:val="1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703360</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1114887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қабылдаудануына байланысты ысырапты өтеуге арналған трансферттер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1303972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84"/>
        <w:gridCol w:w="726"/>
        <w:gridCol w:w="705"/>
        <w:gridCol w:w="8594"/>
        <w:gridCol w:w="1586"/>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бағдарламаның әкімшісі</w:t>
            </w:r>
            <w:r>
              <w:br/>
            </w:r>
            <w:r>
              <w:rPr>
                <w:rFonts w:ascii="Times New Roman"/>
                <w:b w:val="false"/>
                <w:i w:val="false"/>
                <w:color w:val="000000"/>
                <w:sz w:val="20"/>
              </w:rPr>
              <w:t xml:space="preserve">
            Бағдарлама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мен/</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5834180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226414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119068</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аумағындағы төтенше жағдайлардың алдын алу және оларды жою</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3335268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2977508</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2941221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237598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w:t>
            </w:r>
          </w:p>
        </w:tc>
      </w:tr>
      <w:tr>
        <w:trPr>
          <w:trHeight w:val="14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26024</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23749</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жеткізіу бойынша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1111822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297839</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ұй салу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579674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579674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204683</w:t>
            </w:r>
          </w:p>
        </w:tc>
      </w:tr>
      <w:tr>
        <w:trPr>
          <w:trHeight w:val="13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143265</w:t>
            </w:r>
          </w:p>
        </w:tc>
      </w:tr>
      <w:tr>
        <w:trPr>
          <w:trHeight w:val="10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234309</w:t>
            </w:r>
          </w:p>
        </w:tc>
      </w:tr>
      <w:tr>
        <w:trPr>
          <w:trHeight w:val="6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287196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және ветеринария саласындағы мемлекеттік саясатты іске асыру жөніндегі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жөнінідегі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90628</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33757</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33757</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13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704"/>
        <w:gridCol w:w="746"/>
        <w:gridCol w:w="704"/>
        <w:gridCol w:w="8578"/>
        <w:gridCol w:w="1585"/>
      </w:tblGrid>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9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100695</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жұмсалынбаған кредитті қайтару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қолдалынатын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Сафин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