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b87b" w14:textId="b6cb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қаласындағы жаңадан құрылған атаусыз көшелерге ат қою туралы</w:t>
      </w:r>
    </w:p>
    <w:p>
      <w:pPr>
        <w:spacing w:after="0"/>
        <w:ind w:left="0"/>
        <w:jc w:val="both"/>
      </w:pPr>
      <w:r>
        <w:rPr>
          <w:rFonts w:ascii="Times New Roman"/>
          <w:b w:val="false"/>
          <w:i w:val="false"/>
          <w:color w:val="000000"/>
          <w:sz w:val="28"/>
        </w:rPr>
        <w:t>Алматы облысы Сарқан аудандық мәслихатының 2010 жылғы 25 қазандағы N 38-231 шешімі және Алматы облысы Сарқан ауданы әкімдігінің 2010 жылғы 27 қазандағы N 313 қаулысы. Алматы облысының Әділет департаменті Сарқан ауданының Әділет басқармасында 2010 жылы 03 қарашада N 2-17-91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құрылысы туралы"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ЕТТІ</w:t>
      </w:r>
      <w:r>
        <w:rPr>
          <w:rFonts w:ascii="Times New Roman"/>
          <w:b w:val="false"/>
          <w:i w:val="false"/>
          <w:color w:val="000000"/>
          <w:sz w:val="28"/>
        </w:rPr>
        <w:t xml:space="preserve"> және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қаласындағы жаңадан құрылған атаусыз көшелерге (бұрынғы Аэродром алаңының маңайында) оңтүстік-батысынан солтүстік-шығысына қарай Астана, Көшкінбай Жанатов, Әліби Жангелдин, Сырым Датұлы, Қасым хан көшесі деген атаулар қойылсын.</w:t>
      </w:r>
      <w:r>
        <w:br/>
      </w:r>
      <w:r>
        <w:rPr>
          <w:rFonts w:ascii="Times New Roman"/>
          <w:b w:val="false"/>
          <w:i w:val="false"/>
          <w:color w:val="000000"/>
          <w:sz w:val="28"/>
        </w:rPr>
        <w:t>
</w:t>
      </w:r>
      <w:r>
        <w:rPr>
          <w:rFonts w:ascii="Times New Roman"/>
          <w:b w:val="false"/>
          <w:i w:val="false"/>
          <w:color w:val="000000"/>
          <w:sz w:val="28"/>
        </w:rPr>
        <w:t>
      2. Осы бірлескен қаулы мен шешімнің орындалуын бақылау Сарқан аудандық мәслихаттың жастар арасында жұмысын қамту, мәдениет, білім беру, әлеуметтік мәселелері жөніндегі тұрақты комиссиясының төрағасы К. Сәмбетов және аудан әкімінің орынбасары Ғ. Маманбаевқа жүктелсін.</w:t>
      </w:r>
      <w:r>
        <w:br/>
      </w:r>
      <w:r>
        <w:rPr>
          <w:rFonts w:ascii="Times New Roman"/>
          <w:b w:val="false"/>
          <w:i w:val="false"/>
          <w:color w:val="000000"/>
          <w:sz w:val="28"/>
        </w:rPr>
        <w:t>
</w:t>
      </w:r>
      <w:r>
        <w:rPr>
          <w:rFonts w:ascii="Times New Roman"/>
          <w:b w:val="false"/>
          <w:i w:val="false"/>
          <w:color w:val="000000"/>
          <w:sz w:val="28"/>
        </w:rPr>
        <w:t>
      3. Осы бірлескен қаулы мен шешім алғаш рет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С. Бекішов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 хатшысы                           Ғ. Рахметқалиев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кезектен тыс 38</w:t>
      </w:r>
      <w:r>
        <w:br/>
      </w:r>
      <w:r>
        <w:rPr>
          <w:rFonts w:ascii="Times New Roman"/>
          <w:b w:val="false"/>
          <w:i w:val="false"/>
          <w:color w:val="000000"/>
          <w:sz w:val="28"/>
        </w:rPr>
        <w:t>
</w:t>
      </w:r>
      <w:r>
        <w:rPr>
          <w:rFonts w:ascii="Times New Roman"/>
          <w:b w:val="false"/>
          <w:i/>
          <w:color w:val="000000"/>
          <w:sz w:val="28"/>
        </w:rPr>
        <w:t>      сессиясының төрағасы                       Ж. Құлахметова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