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3cff" w14:textId="0e93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ауданында аз қамтамасыз етілген отбасыларға (азаматтарға) тұрғын үй көмегін көрсетудің мөлшері және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2010 жылғы 16 сәуірдегі N 4-29-188 шешімі. Алматы облысының Әділет департаменті Панфилов ауданының Әділет басқармасында 2010 жылы 25 мамырда N 2-16-115 тіркелді. Күші жойылды - Алматы облысы Панфилов аудандық мәслихатының 2012 жылғы 23 шілдедегі № 5-8-55 шешімімен</w:t>
      </w:r>
    </w:p>
    <w:p>
      <w:pPr>
        <w:spacing w:after="0"/>
        <w:ind w:left="0"/>
        <w:jc w:val="both"/>
      </w:pPr>
      <w:r>
        <w:rPr>
          <w:rFonts w:ascii="Times New Roman"/>
          <w:b w:val="false"/>
          <w:i w:val="false"/>
          <w:color w:val="ff0000"/>
          <w:sz w:val="28"/>
        </w:rPr>
        <w:t xml:space="preserve">     Ескерту. Күші жойылды - Алматы облысы Панфилов аудандық мәслихатының 23.07.2012 № 5-8-55 шешімімен.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қаулысымен бекітілген "Тұрғын үй көмегін көрсету Ережесіне" сәйкес, Панфилов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ауданында табысы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тұрғын үй көмегін есептеу және төлеу жұмыстарын жүзеге асырсын (Жақыбай Азат Жапарұлы).</w:t>
      </w:r>
      <w:r>
        <w:br/>
      </w:r>
      <w:r>
        <w:rPr>
          <w:rFonts w:ascii="Times New Roman"/>
          <w:b w:val="false"/>
          <w:i w:val="false"/>
          <w:color w:val="000000"/>
          <w:sz w:val="28"/>
        </w:rPr>
        <w:t>
</w:t>
      </w:r>
      <w:r>
        <w:rPr>
          <w:rFonts w:ascii="Times New Roman"/>
          <w:b w:val="false"/>
          <w:i w:val="false"/>
          <w:color w:val="000000"/>
          <w:sz w:val="28"/>
        </w:rPr>
        <w:t>
      3. Ауданның қаржы бөлімі әлеуметтік көмектің қаржыландырылуын қамтамасыз етсін (Албанбекова Бибігүл Нүкенқызы).</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w:t>
      </w:r>
      <w:r>
        <w:br/>
      </w:r>
      <w:r>
        <w:rPr>
          <w:rFonts w:ascii="Times New Roman"/>
          <w:b w:val="false"/>
          <w:i w:val="false"/>
          <w:color w:val="000000"/>
          <w:sz w:val="28"/>
        </w:rPr>
        <w:t>
</w:t>
      </w:r>
      <w:r>
        <w:rPr>
          <w:rFonts w:ascii="Times New Roman"/>
          <w:b w:val="false"/>
          <w:i/>
          <w:color w:val="000000"/>
          <w:sz w:val="28"/>
        </w:rPr>
        <w:t>      төрағасы                                   Б. Молдахметов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Т. Оспанов</w:t>
      </w:r>
    </w:p>
    <w:bookmarkStart w:name="z6"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2010 жылғы 16 сәуірдегі N 4-29-188</w:t>
      </w:r>
      <w:r>
        <w:br/>
      </w:r>
      <w:r>
        <w:rPr>
          <w:rFonts w:ascii="Times New Roman"/>
          <w:b w:val="false"/>
          <w:i w:val="false"/>
          <w:color w:val="000000"/>
          <w:sz w:val="28"/>
        </w:rPr>
        <w:t>
"Панфилов ауданында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 және тәртібі</w:t>
      </w:r>
      <w:r>
        <w:br/>
      </w:r>
      <w:r>
        <w:rPr>
          <w:rFonts w:ascii="Times New Roman"/>
          <w:b w:val="false"/>
          <w:i w:val="false"/>
          <w:color w:val="000000"/>
          <w:sz w:val="28"/>
        </w:rPr>
        <w:t>
туралы" шешіміне</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Панфилов ауданында аз қамтамасыз етілген отбасыларға</w:t>
      </w:r>
      <w:r>
        <w:br/>
      </w:r>
      <w:r>
        <w:rPr>
          <w:rFonts w:ascii="Times New Roman"/>
          <w:b/>
          <w:i w:val="false"/>
          <w:color w:val="000000"/>
        </w:rPr>
        <w:t>
(азаматтарға) тұрғын үй көмегін көрсетудің мөлшері және тәртібі</w:t>
      </w:r>
    </w:p>
    <w:bookmarkEnd w:id="2"/>
    <w:bookmarkStart w:name="z8" w:id="3"/>
    <w:p>
      <w:pPr>
        <w:spacing w:after="0"/>
        <w:ind w:left="0"/>
        <w:jc w:val="both"/>
      </w:pPr>
      <w:r>
        <w:rPr>
          <w:rFonts w:ascii="Times New Roman"/>
          <w:b w:val="false"/>
          <w:i w:val="false"/>
          <w:color w:val="000000"/>
          <w:sz w:val="28"/>
        </w:rPr>
        <w:t>
      Осы тұрғын үй көмегін көрсету мөлшері және тәртібі (әрі қарай-тәртібі)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Қаулысымен бекітілген "Тұрғын үй көмегін көрсету Ережесіне" сәйкес әзірленген тұрғын үй көмегінің мөлшерін және тәртібін айқындайды.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Қолданылатын негізгі ұғымдар:</w:t>
      </w:r>
      <w:r>
        <w:br/>
      </w:r>
      <w:r>
        <w:rPr>
          <w:rFonts w:ascii="Times New Roman"/>
          <w:b w:val="false"/>
          <w:i w:val="false"/>
          <w:color w:val="000000"/>
          <w:sz w:val="28"/>
        </w:rPr>
        <w:t>
      уәкілетті орган - тұрғын үй көмегін тағайындауды жүзеге асыратын "Панфилов аудандық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тұрғын үй көмегін сұраған отбасылардың (адамдардың) материалдық жағдайын тексеру жүргізу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жиынтық табыс – тұрғын үй көмегін тағайындау кезінде ескерілетін табыс түрлерінің сомасы (еңбекақы, зейнетақы, әлеуметтік төлемдер түрінде алынатын табыс, алимент түріндегі табыс, жеке қосалқы шаруашылықтан түсетін табыс, өзге де табыс, кәсіпкерлік және басқа да қызмет түрлерінен түсетін табыс).</w:t>
      </w:r>
      <w:r>
        <w:br/>
      </w:r>
      <w:r>
        <w:rPr>
          <w:rFonts w:ascii="Times New Roman"/>
          <w:b w:val="false"/>
          <w:i w:val="false"/>
          <w:color w:val="000000"/>
          <w:sz w:val="28"/>
        </w:rPr>
        <w:t>
</w:t>
      </w:r>
      <w:r>
        <w:rPr>
          <w:rFonts w:ascii="Times New Roman"/>
          <w:b w:val="false"/>
          <w:i w:val="false"/>
          <w:color w:val="000000"/>
          <w:sz w:val="28"/>
        </w:rPr>
        <w:t>
      2. Тұрғын үй көмегі сол мекенде тұрақты тұратын және тұрғын үйдің иесі (жалдаушысы) болып табылатын аз қамтамасыз етілген отбасыларға (азаматтарға) жергілікті бюджет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айырымды ретінде есептеледі.</w:t>
      </w:r>
      <w:r>
        <w:br/>
      </w:r>
      <w:r>
        <w:rPr>
          <w:rFonts w:ascii="Times New Roman"/>
          <w:b w:val="false"/>
          <w:i w:val="false"/>
          <w:color w:val="000000"/>
          <w:sz w:val="28"/>
        </w:rPr>
        <w:t>
</w:t>
      </w:r>
      <w:r>
        <w:rPr>
          <w:rFonts w:ascii="Times New Roman"/>
          <w:b w:val="false"/>
          <w:i w:val="false"/>
          <w:color w:val="000000"/>
          <w:sz w:val="28"/>
        </w:rPr>
        <w:t>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Аудандық телекоммуникациялар желісінің абоненттері болып табылатын әлеуметтік қорғалатын азаматтарға телефон үшін абоненттік төлемақының ұлғаюы бөлігінде байланыс қызметтерін тұтынуға ақы төлеу сомасы мен отбасының осы мақсаттарға жұмсаған шекті жол берілетін шығыстар деңгейінің арасындағы айырма ретінде айқындалады.</w:t>
      </w:r>
    </w:p>
    <w:bookmarkEnd w:id="5"/>
    <w:bookmarkStart w:name="z17" w:id="6"/>
    <w:p>
      <w:pPr>
        <w:spacing w:after="0"/>
        <w:ind w:left="0"/>
        <w:jc w:val="left"/>
      </w:pPr>
      <w:r>
        <w:rPr>
          <w:rFonts w:ascii="Times New Roman"/>
          <w:b/>
          <w:i w:val="false"/>
          <w:color w:val="000000"/>
        </w:rPr>
        <w:t xml:space="preserve"> 
2. Тұрғын үй көмегін тағайындау тәртібі</w:t>
      </w:r>
    </w:p>
    <w:bookmarkEnd w:id="6"/>
    <w:bookmarkStart w:name="z18" w:id="7"/>
    <w:p>
      <w:pPr>
        <w:spacing w:after="0"/>
        <w:ind w:left="0"/>
        <w:jc w:val="both"/>
      </w:pPr>
      <w:r>
        <w:rPr>
          <w:rFonts w:ascii="Times New Roman"/>
          <w:b w:val="false"/>
          <w:i w:val="false"/>
          <w:color w:val="000000"/>
          <w:sz w:val="28"/>
        </w:rPr>
        <w:t>
      3. Тұрғын үй көмегін алу құқығы алушы өтінішін қажетті құжаттармен тапсырған тоқсаннан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4.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жеті жасқа дейінгі балаларды бағып - 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біліктлігін арттырудан дәлелсіз себептермен бас тартқан, осындай жұмыстарға қатысуды және оқуды өз бетінше тоқтатқан жұмыссыздардың отбасына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Жұмыссыз адам жұмысқа, оның ішінде әлеуметтік жұмыс орнына немесе қоғамдық жұмысқа орналасудан, кәсіби даярлаудан, қайта даярлаудан, біліктілігін арттыруға жіберілген күннен бастап, оның отбасына тұрғын үй көмегі қайта қалпына келтіріледі.</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азамат (отбасы) қалалық, ауылдық округтің әкіміне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куәлігінің көшірмесі (жылына бір рет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азаматтарды тіркеу кітабының көшірмесі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3) тұрғын үй аумағының көлемі, бөлме саны көрсетілген тұрғын үй құжатының көшірмесі (жекешелендіру, сыйға тарту, сату - сатып алу, жалға беру келісім шарты және т.б. жылына бір рет);</w:t>
      </w:r>
      <w:r>
        <w:br/>
      </w:r>
      <w:r>
        <w:rPr>
          <w:rFonts w:ascii="Times New Roman"/>
          <w:b w:val="false"/>
          <w:i w:val="false"/>
          <w:color w:val="000000"/>
          <w:sz w:val="28"/>
        </w:rPr>
        <w:t>
</w:t>
      </w:r>
      <w:r>
        <w:rPr>
          <w:rFonts w:ascii="Times New Roman"/>
          <w:b w:val="false"/>
          <w:i w:val="false"/>
          <w:color w:val="000000"/>
          <w:sz w:val="28"/>
        </w:rPr>
        <w:t>
      4) Әділет басқармасынан жеке меншігіндегі бір үйден басқа үйі жоқ екені туралы анықтама (жылына бір рет);</w:t>
      </w:r>
      <w:r>
        <w:br/>
      </w:r>
      <w:r>
        <w:rPr>
          <w:rFonts w:ascii="Times New Roman"/>
          <w:b w:val="false"/>
          <w:i w:val="false"/>
          <w:color w:val="000000"/>
          <w:sz w:val="28"/>
        </w:rPr>
        <w:t>
</w:t>
      </w:r>
      <w:r>
        <w:rPr>
          <w:rFonts w:ascii="Times New Roman"/>
          <w:b w:val="false"/>
          <w:i w:val="false"/>
          <w:color w:val="000000"/>
          <w:sz w:val="28"/>
        </w:rPr>
        <w:t>
      5) тұрғын үйді күтіп ұстаумен коммуналдық қызметті тұтыну шығындары бойынша төленгені туралы түбіртектің көшірмелері (өткен тоқсанның соңғы айы);</w:t>
      </w:r>
      <w:r>
        <w:br/>
      </w:r>
      <w:r>
        <w:rPr>
          <w:rFonts w:ascii="Times New Roman"/>
          <w:b w:val="false"/>
          <w:i w:val="false"/>
          <w:color w:val="000000"/>
          <w:sz w:val="28"/>
        </w:rPr>
        <w:t>
</w:t>
      </w:r>
      <w:r>
        <w:rPr>
          <w:rFonts w:ascii="Times New Roman"/>
          <w:b w:val="false"/>
          <w:i w:val="false"/>
          <w:color w:val="000000"/>
          <w:sz w:val="28"/>
        </w:rPr>
        <w:t>
      6)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7) жеке меншік шаруашылықтары бар екендігі туралы жайлы мәліметтер (жылына бір рет немесе өзгерістер болғанда);</w:t>
      </w:r>
      <w:r>
        <w:br/>
      </w:r>
      <w:r>
        <w:rPr>
          <w:rFonts w:ascii="Times New Roman"/>
          <w:b w:val="false"/>
          <w:i w:val="false"/>
          <w:color w:val="000000"/>
          <w:sz w:val="28"/>
        </w:rPr>
        <w:t>
      Тұрғын үй көмегін алу құқығы тоқсан сайын табыстар туралы құжаттардың табыс етілуі арқылы расталады.</w:t>
      </w:r>
      <w:r>
        <w:br/>
      </w:r>
      <w:r>
        <w:rPr>
          <w:rFonts w:ascii="Times New Roman"/>
          <w:b w:val="false"/>
          <w:i w:val="false"/>
          <w:color w:val="000000"/>
          <w:sz w:val="28"/>
        </w:rPr>
        <w:t>
</w:t>
      </w:r>
      <w:r>
        <w:rPr>
          <w:rFonts w:ascii="Times New Roman"/>
          <w:b w:val="false"/>
          <w:i w:val="false"/>
          <w:color w:val="000000"/>
          <w:sz w:val="28"/>
        </w:rPr>
        <w:t>
      6.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шарушылықтан – мал мен құс ұстауды, бағбандық ты, бақша өсіруді қамтитын үй жанындағы шарушылықтың кірісі тоқсанына қалалық жерде тұратындарға бес айлық есептік көрсеткіш, ауылдық жерлерде тұратындарға алты айлық есептік көрсеткіш ретінде алынады;</w:t>
      </w:r>
      <w:r>
        <w:br/>
      </w:r>
      <w:r>
        <w:rPr>
          <w:rFonts w:ascii="Times New Roman"/>
          <w:b w:val="false"/>
          <w:i w:val="false"/>
          <w:color w:val="000000"/>
          <w:sz w:val="28"/>
        </w:rPr>
        <w:t>
</w:t>
      </w:r>
      <w:r>
        <w:rPr>
          <w:rFonts w:ascii="Times New Roman"/>
          <w:b w:val="false"/>
          <w:i w:val="false"/>
          <w:color w:val="000000"/>
          <w:sz w:val="28"/>
        </w:rPr>
        <w:t>
      6) өзге де табыстар (өз қолымен растап береді).</w:t>
      </w:r>
      <w:r>
        <w:br/>
      </w:r>
      <w:r>
        <w:rPr>
          <w:rFonts w:ascii="Times New Roman"/>
          <w:b w:val="false"/>
          <w:i w:val="false"/>
          <w:color w:val="000000"/>
          <w:sz w:val="28"/>
        </w:rPr>
        <w:t>
</w:t>
      </w:r>
      <w:r>
        <w:rPr>
          <w:rFonts w:ascii="Times New Roman"/>
          <w:b w:val="false"/>
          <w:i w:val="false"/>
          <w:color w:val="000000"/>
          <w:sz w:val="28"/>
        </w:rPr>
        <w:t>
      7.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7)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және төлеу жөнiндегi қалалық, ауылдық округ әкiмi құжаттарды қабылдап алғаннан кейiн, үш жұмыс күн ішінде қажеттiлiгiне қарай учаскелiк комиссияларға тұрғын үй көмегін алуға үмiткер отбасының материалдық жағдайына тексеру жүргiзудi жазбаша тапсырады.</w:t>
      </w:r>
      <w:r>
        <w:br/>
      </w:r>
      <w:r>
        <w:rPr>
          <w:rFonts w:ascii="Times New Roman"/>
          <w:b w:val="false"/>
          <w:i w:val="false"/>
          <w:color w:val="000000"/>
          <w:sz w:val="28"/>
        </w:rPr>
        <w:t>
</w:t>
      </w:r>
      <w:r>
        <w:rPr>
          <w:rFonts w:ascii="Times New Roman"/>
          <w:b w:val="false"/>
          <w:i w:val="false"/>
          <w:color w:val="000000"/>
          <w:sz w:val="28"/>
        </w:rPr>
        <w:t>
      9. Учаскелік комиссия өтініш берушілердің құжаттарын қабылдап, оларды тұрғын үй көмегін берудің қажеттілігі туралы қорытынды актілерді 5 күн ішінде әзірлеп қалалық, ауылдық округ әкіміне ұсынады.</w:t>
      </w:r>
      <w:r>
        <w:br/>
      </w:r>
      <w:r>
        <w:rPr>
          <w:rFonts w:ascii="Times New Roman"/>
          <w:b w:val="false"/>
          <w:i w:val="false"/>
          <w:color w:val="000000"/>
          <w:sz w:val="28"/>
        </w:rPr>
        <w:t>
</w:t>
      </w:r>
      <w:r>
        <w:rPr>
          <w:rFonts w:ascii="Times New Roman"/>
          <w:b w:val="false"/>
          <w:i w:val="false"/>
          <w:color w:val="000000"/>
          <w:sz w:val="28"/>
        </w:rPr>
        <w:t>
      10. Қалалық, ауылдық округ әкiмi өтiнiш берушiлердiң құжаттарын өтiнiш берушiден құжаттар қабылданған күннен бастап он күннен кешiктiрмей тұрғын үй көмегін тағайындау және төлеу жөнiндегi уәкілеттi органға тапсырады.</w:t>
      </w:r>
      <w:r>
        <w:br/>
      </w:r>
      <w:r>
        <w:rPr>
          <w:rFonts w:ascii="Times New Roman"/>
          <w:b w:val="false"/>
          <w:i w:val="false"/>
          <w:color w:val="000000"/>
          <w:sz w:val="28"/>
        </w:rPr>
        <w:t>
</w:t>
      </w:r>
      <w:r>
        <w:rPr>
          <w:rFonts w:ascii="Times New Roman"/>
          <w:b w:val="false"/>
          <w:i w:val="false"/>
          <w:color w:val="000000"/>
          <w:sz w:val="28"/>
        </w:rPr>
        <w:t>
      11. Уәкілетті орган өтініш берушілерден және әкімдерден қоса тіркелген құжаттарымен және учаскелік комиссиялардың қорытындыларымен бірге өтініштерді қабылдайды, оларды қабылдаған күннен бастап он күн ішінде қарайды және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12. Тұрғын үй көмегін алушы уәкілетті органды тұрғын үй көмекті мөлшерін өзгерту үшін негіз болатын немесе оны алуға құқық беретін мән-жайлар туралы он бес күн мерзімде хабардар етуге тиісті.</w:t>
      </w:r>
      <w:r>
        <w:br/>
      </w:r>
      <w:r>
        <w:rPr>
          <w:rFonts w:ascii="Times New Roman"/>
          <w:b w:val="false"/>
          <w:i w:val="false"/>
          <w:color w:val="000000"/>
          <w:sz w:val="28"/>
        </w:rPr>
        <w:t>
</w:t>
      </w:r>
      <w:r>
        <w:rPr>
          <w:rFonts w:ascii="Times New Roman"/>
          <w:b w:val="false"/>
          <w:i w:val="false"/>
          <w:color w:val="000000"/>
          <w:sz w:val="28"/>
        </w:rPr>
        <w:t>
      13. Уәкілетті орган тиісті орындардан тұрғын үй көмегін тағайындау үшін ұсынылған құжаттарды қарауға қажетті мәліметтерді сұратуға құқылы.</w:t>
      </w:r>
      <w:r>
        <w:br/>
      </w:r>
      <w:r>
        <w:rPr>
          <w:rFonts w:ascii="Times New Roman"/>
          <w:b w:val="false"/>
          <w:i w:val="false"/>
          <w:color w:val="000000"/>
          <w:sz w:val="28"/>
        </w:rPr>
        <w:t>
      Заңды және жеке тұлғалар шындық ақпарат беруге тиісті. Талап етілген құжаттар ұсынылмаған жағдайда, тұрғын үй жәрдемақысы тағайындалмайды. Тұрғын үй көмекті заңсыз тағайындауға әкеп соқтырған жалған мәліметтер берген үшін меншік үйдің иесі (немесе жалгерлер) құқықсыз алған сомасын өз еркімен қайтарады, ал бас тартқан жағдайда - сот тәртібімен.</w:t>
      </w:r>
      <w:r>
        <w:br/>
      </w:r>
      <w:r>
        <w:rPr>
          <w:rFonts w:ascii="Times New Roman"/>
          <w:b w:val="false"/>
          <w:i w:val="false"/>
          <w:color w:val="000000"/>
          <w:sz w:val="28"/>
        </w:rPr>
        <w:t>
</w:t>
      </w:r>
      <w:r>
        <w:rPr>
          <w:rFonts w:ascii="Times New Roman"/>
          <w:b w:val="false"/>
          <w:i w:val="false"/>
          <w:color w:val="000000"/>
          <w:sz w:val="28"/>
        </w:rPr>
        <w:t>
      14. Азаматтарға тұрғын үй көмегі уақытша тоқтатылады егер оны алушы:</w:t>
      </w:r>
      <w:r>
        <w:br/>
      </w:r>
      <w:r>
        <w:rPr>
          <w:rFonts w:ascii="Times New Roman"/>
          <w:b w:val="false"/>
          <w:i w:val="false"/>
          <w:color w:val="000000"/>
          <w:sz w:val="28"/>
        </w:rPr>
        <w:t>
</w:t>
      </w:r>
      <w:r>
        <w:rPr>
          <w:rFonts w:ascii="Times New Roman"/>
          <w:b w:val="false"/>
          <w:i w:val="false"/>
          <w:color w:val="000000"/>
          <w:sz w:val="28"/>
        </w:rPr>
        <w:t>
      1) осы тәртіпте белгіленген мерзімде тиісті құжаттарды ұсынбаса;</w:t>
      </w:r>
      <w:r>
        <w:br/>
      </w:r>
      <w:r>
        <w:rPr>
          <w:rFonts w:ascii="Times New Roman"/>
          <w:b w:val="false"/>
          <w:i w:val="false"/>
          <w:color w:val="000000"/>
          <w:sz w:val="28"/>
        </w:rPr>
        <w:t>
</w:t>
      </w:r>
      <w:r>
        <w:rPr>
          <w:rFonts w:ascii="Times New Roman"/>
          <w:b w:val="false"/>
          <w:i w:val="false"/>
          <w:color w:val="000000"/>
          <w:sz w:val="28"/>
        </w:rPr>
        <w:t>
      2) алатын тұрғын үй көмегін тиісті мақсатқа пайдаланбаса және тұрғын үйді күтіп ұстау мен коммуналдық қызмет төлемдері уақытында төлемесе уақытша тоқтатылады.</w:t>
      </w:r>
      <w:r>
        <w:br/>
      </w:r>
      <w:r>
        <w:rPr>
          <w:rFonts w:ascii="Times New Roman"/>
          <w:b w:val="false"/>
          <w:i w:val="false"/>
          <w:color w:val="000000"/>
          <w:sz w:val="28"/>
        </w:rPr>
        <w:t>
</w:t>
      </w:r>
      <w:r>
        <w:rPr>
          <w:rFonts w:ascii="Times New Roman"/>
          <w:b w:val="false"/>
          <w:i w:val="false"/>
          <w:color w:val="000000"/>
          <w:sz w:val="28"/>
        </w:rPr>
        <w:t>
      15. Бір тоқсанда бір жолғы табысы болса, жиынтық табысты есептегенде барлық табысты сол тоқсандағы ай сайынға бөлінеді.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w:t>
      </w:r>
      <w:r>
        <w:br/>
      </w:r>
      <w:r>
        <w:rPr>
          <w:rFonts w:ascii="Times New Roman"/>
          <w:b w:val="false"/>
          <w:i w:val="false"/>
          <w:color w:val="000000"/>
          <w:sz w:val="28"/>
        </w:rPr>
        <w:t>
</w:t>
      </w:r>
      <w:r>
        <w:rPr>
          <w:rFonts w:ascii="Times New Roman"/>
          <w:b w:val="false"/>
          <w:i w:val="false"/>
          <w:color w:val="000000"/>
          <w:sz w:val="28"/>
        </w:rPr>
        <w:t>
      16. Отбасының жиынтық табысы отбасының құрамында ескерілген барлық адамдардың табыстарын қосу арқылы өтініш берілген алдағы тоқсанның тоқсаны үшін есептеледі.</w:t>
      </w:r>
      <w:r>
        <w:br/>
      </w:r>
      <w:r>
        <w:rPr>
          <w:rFonts w:ascii="Times New Roman"/>
          <w:b w:val="false"/>
          <w:i w:val="false"/>
          <w:color w:val="000000"/>
          <w:sz w:val="28"/>
        </w:rPr>
        <w:t>
</w:t>
      </w:r>
      <w:r>
        <w:rPr>
          <w:rFonts w:ascii="Times New Roman"/>
          <w:b w:val="false"/>
          <w:i w:val="false"/>
          <w:color w:val="000000"/>
          <w:sz w:val="28"/>
        </w:rPr>
        <w:t>
      17. Өтініш беруші мен алушы қалалық, ауылдық округ әкімінің іс-әрекеттері мен уәкілетті органның және оның лауазымды адамдардың шешімдеріне жоғары тұрған жергілікті атқарушы органдарға, сондай-ақ сот тәртібімен шағымдануға құқылы.</w:t>
      </w:r>
    </w:p>
    <w:bookmarkEnd w:id="7"/>
    <w:bookmarkStart w:name="z55" w:id="8"/>
    <w:p>
      <w:pPr>
        <w:spacing w:after="0"/>
        <w:ind w:left="0"/>
        <w:jc w:val="left"/>
      </w:pPr>
      <w:r>
        <w:rPr>
          <w:rFonts w:ascii="Times New Roman"/>
          <w:b/>
          <w:i w:val="false"/>
          <w:color w:val="000000"/>
        </w:rPr>
        <w:t xml:space="preserve"> 
3. Тұрғын үй көмегін есептеудегі нормалар</w:t>
      </w:r>
    </w:p>
    <w:bookmarkEnd w:id="8"/>
    <w:bookmarkStart w:name="z56" w:id="9"/>
    <w:p>
      <w:pPr>
        <w:spacing w:after="0"/>
        <w:ind w:left="0"/>
        <w:jc w:val="both"/>
      </w:pPr>
      <w:r>
        <w:rPr>
          <w:rFonts w:ascii="Times New Roman"/>
          <w:b w:val="false"/>
          <w:i w:val="false"/>
          <w:color w:val="000000"/>
          <w:sz w:val="28"/>
        </w:rPr>
        <w:t>
      18.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1 жылға 4 тонна көмір (жыл бойына беру есептелінеді).</w:t>
      </w:r>
      <w:r>
        <w:br/>
      </w:r>
      <w:r>
        <w:rPr>
          <w:rFonts w:ascii="Times New Roman"/>
          <w:b w:val="false"/>
          <w:i w:val="false"/>
          <w:color w:val="000000"/>
          <w:sz w:val="28"/>
        </w:rPr>
        <w:t>
</w:t>
      </w:r>
      <w:r>
        <w:rPr>
          <w:rFonts w:ascii="Times New Roman"/>
          <w:b w:val="false"/>
          <w:i w:val="false"/>
          <w:color w:val="000000"/>
          <w:sz w:val="28"/>
        </w:rPr>
        <w:t>
      19. Коммуналдық қызметтерді тұтыну төлемінің тарифтерін қызмет берушілер ұсынады. Көмірдің бағасын аудан әкімі белгілейді.</w:t>
      </w:r>
    </w:p>
    <w:bookmarkEnd w:id="9"/>
    <w:bookmarkStart w:name="z66" w:id="10"/>
    <w:p>
      <w:pPr>
        <w:spacing w:after="0"/>
        <w:ind w:left="0"/>
        <w:jc w:val="left"/>
      </w:pPr>
      <w:r>
        <w:rPr>
          <w:rFonts w:ascii="Times New Roman"/>
          <w:b/>
          <w:i w:val="false"/>
          <w:color w:val="000000"/>
        </w:rPr>
        <w:t xml:space="preserve"> 
4. Тұрғын үй көмегін төлеу</w:t>
      </w:r>
    </w:p>
    <w:bookmarkEnd w:id="10"/>
    <w:bookmarkStart w:name="z67" w:id="11"/>
    <w:p>
      <w:pPr>
        <w:spacing w:after="0"/>
        <w:ind w:left="0"/>
        <w:jc w:val="both"/>
      </w:pPr>
      <w:r>
        <w:rPr>
          <w:rFonts w:ascii="Times New Roman"/>
          <w:b w:val="false"/>
          <w:i w:val="false"/>
          <w:color w:val="000000"/>
          <w:sz w:val="28"/>
        </w:rPr>
        <w:t>
      20. Тұрғын үй көмегінің төлемі "Панфилов аудандық жұмыспен қамту және әлеуметтік бағдарламалар бөлімі" мемлекеттік мекемесі екінші деңгейдегі банктер арқылы алушылардың дербес шоттарына есептелген сомаларды аудару жолымен жүзеге асырады.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