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002a" w14:textId="da40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2009 жылғы 21 желтоқсандағы "Көксу ауданының 2010-2012 жылдарға арналған аудандық бюджеті туралы" N 34-1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2010 жылғы 19 қазандағы N 45-1 шешімі. Алматы облысының Әділет департаменті Көксу ауданының Әділет басқармасында 2010 жылы 29 қазанда N 2-14-100 тіркелді. Күші жойылды - Алматы облысы Көксу аудандық мәслихатының 2011 жылғы 24 қаңтардағы N 49-5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2011.01.24 N 49-5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Көксу ауданы мәслихатының 2009 жылғы 21 желтоқсандағы "Көксу ауданының 2010-2012 жылдарға арналған аудандық бюджеті туралы" </w:t>
      </w:r>
      <w:r>
        <w:rPr>
          <w:rFonts w:ascii="Times New Roman"/>
          <w:b w:val="false"/>
          <w:i w:val="false"/>
          <w:color w:val="000000"/>
          <w:sz w:val="28"/>
        </w:rPr>
        <w:t>N 34-1</w:t>
      </w:r>
      <w:r>
        <w:rPr>
          <w:rFonts w:ascii="Times New Roman"/>
          <w:b w:val="false"/>
          <w:i w:val="false"/>
          <w:color w:val="000000"/>
          <w:sz w:val="28"/>
        </w:rPr>
        <w:t xml:space="preserve"> шешіміне (2010 жылғы 5 қаңтардағы нормативтік құқықтық актілерді мемлекеттік тіркеу тізілімінде 2-14-85 нөмірімен тіркелген, аудандық "Нұрлы Көксу" газетінде 2010 жылғы 22 қаңтардағы 4(5), 29 қаңтардағы 5(6), 12 ақпандағы 12(7) нөмірлерінде жарияланған; Көксу ауданы мәслихатының 2010 жылғы 4 ақпандағы "Көксу ауданы мәслихатының 2009 жылғы 21 желтоқсандағы "Көксу ауданының 2010-2012 жылдарға арналған аудандық бюджеті туралы" N 34-1 шешіміне өзгерістер мен толықтырулар енгізу туралы" </w:t>
      </w:r>
      <w:r>
        <w:rPr>
          <w:rFonts w:ascii="Times New Roman"/>
          <w:b w:val="false"/>
          <w:i w:val="false"/>
          <w:color w:val="000000"/>
          <w:sz w:val="28"/>
        </w:rPr>
        <w:t>N 35-2</w:t>
      </w:r>
      <w:r>
        <w:rPr>
          <w:rFonts w:ascii="Times New Roman"/>
          <w:b w:val="false"/>
          <w:i w:val="false"/>
          <w:color w:val="000000"/>
          <w:sz w:val="28"/>
        </w:rPr>
        <w:t xml:space="preserve">, 2010 жылғы 17 ақпанда нормативтік құқықтық актілерді мемлекеттік тіркеу тізілімінде 2-14-87 нөмірімен тіркелген, аудандық "Нұрлы Көксу" газетінде 2010 жылғы 26 ақпандағы 9(10), 19 наурыздағы 12(13) нөмірлерінде жарияланған; Көксу ауданы мәслихатының 2010 жылғы 16 сәуірдегі "Көксу ауданы мәслихатының 2009 жылғы 21 желтоқсандағы "Көксу ауданының 2010-2012 жылдарға арналған аудандық бюджеті туралы" N 34-1 шешіміне өзгерістер мен толықтырулар енгізу туралы" </w:t>
      </w:r>
      <w:r>
        <w:rPr>
          <w:rFonts w:ascii="Times New Roman"/>
          <w:b w:val="false"/>
          <w:i w:val="false"/>
          <w:color w:val="000000"/>
          <w:sz w:val="28"/>
        </w:rPr>
        <w:t>N 38-1</w:t>
      </w:r>
      <w:r>
        <w:rPr>
          <w:rFonts w:ascii="Times New Roman"/>
          <w:b w:val="false"/>
          <w:i w:val="false"/>
          <w:color w:val="000000"/>
          <w:sz w:val="28"/>
        </w:rPr>
        <w:t xml:space="preserve">, 2010 жылғы 23 сәуірдегі нормативтік құқықтық актілерді мемлекеттік тіркеу тізілімінде 2-14-93 нөмірімен тіркелген, аудандық "Нұрлы Көксу" газетінде 2010 жылғы 14 мамырдағы 20(21) нөмірінде жарияланған; Көксу ауданы мәслихатының 2010 жылғы 23 маусымдағы "Көксу ауданы мәслихатының 2009 жылғы 21 желтоқсандағы "Көксу ауданының 2010-2012 жылдарға арналған аудандық бюджеті туралы" N 34-1 шешіміне өзгерістер мен толықтырулар енгізу туралы" </w:t>
      </w:r>
      <w:r>
        <w:rPr>
          <w:rFonts w:ascii="Times New Roman"/>
          <w:b w:val="false"/>
          <w:i w:val="false"/>
          <w:color w:val="000000"/>
          <w:sz w:val="28"/>
        </w:rPr>
        <w:t>N 41-1</w:t>
      </w:r>
      <w:r>
        <w:rPr>
          <w:rFonts w:ascii="Times New Roman"/>
          <w:b w:val="false"/>
          <w:i w:val="false"/>
          <w:color w:val="000000"/>
          <w:sz w:val="28"/>
        </w:rPr>
        <w:t xml:space="preserve">, 2010 жылғы 30 маусымда нормативтік құқықтық актілерді мемлекеттік тіркеу тізілімінде 2-14-95 нөмірімен тіркелген, аудандық "Нұрлы Көксу" газетінде 2010 жылғы 6 тамыздағы 32 (33) нөмірінде жарияланған; Көксу ауданы мәслихатының 2010 жылғы 24 тамыздағы "Көксу ауданы мәслихатының 2009 жылғы 21 желтоқсандағы "Көксу ауданының 2010-2012 жылдарға арналған аудандық бюджеті туралы" N 34-1 шешіміне өзгерістер мен толықтырулар енгізу туралы" </w:t>
      </w:r>
      <w:r>
        <w:rPr>
          <w:rFonts w:ascii="Times New Roman"/>
          <w:b w:val="false"/>
          <w:i w:val="false"/>
          <w:color w:val="000000"/>
          <w:sz w:val="28"/>
        </w:rPr>
        <w:t>N 43-1</w:t>
      </w:r>
      <w:r>
        <w:rPr>
          <w:rFonts w:ascii="Times New Roman"/>
          <w:b w:val="false"/>
          <w:i w:val="false"/>
          <w:color w:val="000000"/>
          <w:sz w:val="28"/>
        </w:rPr>
        <w:t>, 2010 жылғы 1 қыркүйекте нормативтік құқықтық актілерді мемлекеттік тіркеу тізілімінде 2-14-97 нөмірімен тіркелген, аудандық "Нұрлы Көксу" газетінде 2010 жылғы 17 қыркүйектегі 38(39), 24 қыркүйектегі 39(40), 8 қазандағы 41(42) нөмірлерінде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 3616969" саны "3656085" санына ауыстырылсын, оның ішінде:</w:t>
      </w:r>
      <w:r>
        <w:br/>
      </w:r>
      <w:r>
        <w:rPr>
          <w:rFonts w:ascii="Times New Roman"/>
          <w:b w:val="false"/>
          <w:i w:val="false"/>
          <w:color w:val="000000"/>
          <w:sz w:val="28"/>
        </w:rPr>
        <w:t>
      "салықтық түсімдер бойынша" "69880" саны "79382" санына ауыстырылсын;</w:t>
      </w:r>
      <w:r>
        <w:br/>
      </w:r>
      <w:r>
        <w:rPr>
          <w:rFonts w:ascii="Times New Roman"/>
          <w:b w:val="false"/>
          <w:i w:val="false"/>
          <w:color w:val="000000"/>
          <w:sz w:val="28"/>
        </w:rPr>
        <w:t>
      "салықтық емес түсімдер бойынша" "13625" саны "13628" санына ауыстырылсын;</w:t>
      </w:r>
      <w:r>
        <w:br/>
      </w:r>
      <w:r>
        <w:rPr>
          <w:rFonts w:ascii="Times New Roman"/>
          <w:b w:val="false"/>
          <w:i w:val="false"/>
          <w:color w:val="000000"/>
          <w:sz w:val="28"/>
        </w:rPr>
        <w:t>
      "трансферттердің түсімдері" деген жол бойынша "3526858" саны "3556469"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"3589378" саны "3612094" санына ауыстырылсын;</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деген жол бойынша "33100" саны "49500"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"Қорғаныс" "30905" саны "44905" санына ауыстырылсын;</w:t>
      </w:r>
      <w:r>
        <w:br/>
      </w:r>
      <w:r>
        <w:rPr>
          <w:rFonts w:ascii="Times New Roman"/>
          <w:b w:val="false"/>
          <w:i w:val="false"/>
          <w:color w:val="000000"/>
          <w:sz w:val="28"/>
        </w:rPr>
        <w:t>
      "Білім беру" " 2036722" саны "2026192" санына ауыстырылсын;</w:t>
      </w:r>
      <w:r>
        <w:br/>
      </w:r>
      <w:r>
        <w:rPr>
          <w:rFonts w:ascii="Times New Roman"/>
          <w:b w:val="false"/>
          <w:i w:val="false"/>
          <w:color w:val="000000"/>
          <w:sz w:val="28"/>
        </w:rPr>
        <w:t>
      "Әлеуметтік көмек және әлеуметтік қамсыздандыру" "144483" саны "145105" санына ауыстырылсын;</w:t>
      </w:r>
      <w:r>
        <w:br/>
      </w:r>
      <w:r>
        <w:rPr>
          <w:rFonts w:ascii="Times New Roman"/>
          <w:b w:val="false"/>
          <w:i w:val="false"/>
          <w:color w:val="000000"/>
          <w:sz w:val="28"/>
        </w:rPr>
        <w:t>
      "Тұрғын үй-коммуналдық шаруашылық" "856870" саны "872898" санына ауыстырылсын;</w:t>
      </w:r>
      <w:r>
        <w:br/>
      </w:r>
      <w:r>
        <w:rPr>
          <w:rFonts w:ascii="Times New Roman"/>
          <w:b w:val="false"/>
          <w:i w:val="false"/>
          <w:color w:val="000000"/>
          <w:sz w:val="28"/>
        </w:rPr>
        <w:t>
      "Мәдениет, спорт, туризм және ақпараттық кеңістік" "59979" саны "61049"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"165568" саны "166775" санына ауыстырылсын;</w:t>
      </w:r>
      <w:r>
        <w:br/>
      </w:r>
      <w:r>
        <w:rPr>
          <w:rFonts w:ascii="Times New Roman"/>
          <w:b w:val="false"/>
          <w:i w:val="false"/>
          <w:color w:val="000000"/>
          <w:sz w:val="28"/>
        </w:rPr>
        <w:t>
      "Көлік және коммуникация" "48554" саны "48773" санына ауыстырылсын;</w:t>
      </w:r>
      <w:r>
        <w:br/>
      </w:r>
      <w:r>
        <w:rPr>
          <w:rFonts w:ascii="Times New Roman"/>
          <w:b w:val="false"/>
          <w:i w:val="false"/>
          <w:color w:val="000000"/>
          <w:sz w:val="28"/>
        </w:rPr>
        <w:t>
      "Басқалар" "10720" саны "12320"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жылғы 1 қаңтардан бастап қолданысқа енеді.</w:t>
      </w:r>
    </w:p>
    <w:bookmarkEnd w:id="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М. Тастанов</w:t>
      </w:r>
    </w:p>
    <w:p>
      <w:pPr>
        <w:spacing w:after="0"/>
        <w:ind w:left="0"/>
        <w:jc w:val="both"/>
      </w:pPr>
      <w:r>
        <w:rPr>
          <w:rFonts w:ascii="Times New Roman"/>
          <w:b w:val="false"/>
          <w:i/>
          <w:color w:val="000000"/>
          <w:sz w:val="28"/>
        </w:rPr>
        <w:t>      Аудан мәслихатының</w:t>
      </w:r>
      <w:r>
        <w:br/>
      </w:r>
      <w:r>
        <w:rPr>
          <w:rFonts w:ascii="Times New Roman"/>
          <w:b w:val="false"/>
          <w:i w:val="false"/>
          <w:color w:val="000000"/>
          <w:sz w:val="28"/>
        </w:rPr>
        <w:t>
</w:t>
      </w:r>
      <w:r>
        <w:rPr>
          <w:rFonts w:ascii="Times New Roman"/>
          <w:b w:val="false"/>
          <w:i/>
          <w:color w:val="000000"/>
          <w:sz w:val="28"/>
        </w:rPr>
        <w:t>      хатшысы                                    Б. Қисметов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Қ.Қ. Мұсақанова</w:t>
      </w:r>
      <w:r>
        <w:br/>
      </w:r>
      <w:r>
        <w:rPr>
          <w:rFonts w:ascii="Times New Roman"/>
          <w:b w:val="false"/>
          <w:i w:val="false"/>
          <w:color w:val="000000"/>
          <w:sz w:val="28"/>
        </w:rPr>
        <w:t>
      19.10.2010 жыл</w:t>
      </w:r>
    </w:p>
    <w:bookmarkStart w:name="z10" w:id="1"/>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19 қазандағы</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45-1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w:t>
      </w:r>
      <w:r>
        <w:br/>
      </w:r>
      <w:r>
        <w:rPr>
          <w:rFonts w:ascii="Times New Roman"/>
          <w:b w:val="false"/>
          <w:i w:val="false"/>
          <w:color w:val="000000"/>
          <w:sz w:val="28"/>
        </w:rPr>
        <w:t>
шешіміне бекітілген</w:t>
      </w:r>
      <w:r>
        <w:br/>
      </w:r>
      <w:r>
        <w:rPr>
          <w:rFonts w:ascii="Times New Roman"/>
          <w:b w:val="false"/>
          <w:i w:val="false"/>
          <w:color w:val="000000"/>
          <w:sz w:val="28"/>
        </w:rPr>
        <w:t>
1 қосымша</w:t>
      </w:r>
    </w:p>
    <w:bookmarkStart w:name="z12" w:id="2"/>
    <w:p>
      <w:pPr>
        <w:spacing w:after="0"/>
        <w:ind w:left="0"/>
        <w:jc w:val="left"/>
      </w:pPr>
      <w:r>
        <w:rPr>
          <w:rFonts w:ascii="Times New Roman"/>
          <w:b/>
          <w:i w:val="false"/>
          <w:color w:val="000000"/>
        </w:rPr>
        <w:t xml:space="preserve"> 
Көксу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92"/>
        <w:gridCol w:w="712"/>
        <w:gridCol w:w="9435"/>
        <w:gridCol w:w="183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3656085</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69389</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43186</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6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15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w:t>
            </w:r>
          </w:p>
        </w:tc>
      </w:tr>
      <w:tr>
        <w:trPr>
          <w:trHeight w:val="21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3556469</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3556469</w:t>
            </w:r>
          </w:p>
        </w:tc>
      </w:tr>
      <w:tr>
        <w:trPr>
          <w:trHeight w:val="1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3556469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91"/>
        <w:gridCol w:w="692"/>
        <w:gridCol w:w="713"/>
        <w:gridCol w:w="8762"/>
        <w:gridCol w:w="181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3612094</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143961</w:t>
            </w:r>
          </w:p>
        </w:tc>
      </w:tr>
      <w:tr>
        <w:trPr>
          <w:trHeight w:val="8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42537</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41237</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71117</w:t>
            </w:r>
          </w:p>
        </w:tc>
      </w:tr>
      <w:tr>
        <w:trPr>
          <w:trHeight w:val="11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69587</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14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44905</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44076</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44076</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43177</w:t>
            </w:r>
          </w:p>
        </w:tc>
      </w:tr>
      <w:tr>
        <w:trPr>
          <w:trHeight w:val="10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12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2026192</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379894</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379894</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379894</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1220883</w:t>
            </w:r>
          </w:p>
        </w:tc>
      </w:tr>
      <w:tr>
        <w:trPr>
          <w:trHeight w:val="8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1220150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1205165</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425415</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8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59258</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145105</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132901</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132901</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10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37218</w:t>
            </w:r>
          </w:p>
        </w:tc>
      </w:tr>
      <w:tr>
        <w:trPr>
          <w:trHeight w:val="14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8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872898</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128061</w:t>
            </w:r>
          </w:p>
        </w:tc>
      </w:tr>
      <w:tr>
        <w:trPr>
          <w:trHeight w:val="10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65973</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61491</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714710</w:t>
            </w:r>
          </w:p>
        </w:tc>
      </w:tr>
      <w:tr>
        <w:trPr>
          <w:trHeight w:val="9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714710</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8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81216</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324541</w:t>
            </w:r>
          </w:p>
        </w:tc>
      </w:tr>
      <w:tr>
        <w:trPr>
          <w:trHeight w:val="10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283524</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30127</w:t>
            </w:r>
          </w:p>
        </w:tc>
      </w:tr>
      <w:tr>
        <w:trPr>
          <w:trHeight w:val="7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30127</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0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8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13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9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166775</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14171</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11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8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9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11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12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140967</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98028</w:t>
            </w:r>
          </w:p>
        </w:tc>
      </w:tr>
      <w:tr>
        <w:trPr>
          <w:trHeight w:val="14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98028</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6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7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48773</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0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23599</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23599</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w:t>
            </w:r>
          </w:p>
        </w:tc>
      </w:tr>
      <w:tr>
        <w:trPr>
          <w:trHeight w:val="13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8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11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9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32"/>
        <w:gridCol w:w="750"/>
        <w:gridCol w:w="9222"/>
        <w:gridCol w:w="1866"/>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12"/>
        <w:gridCol w:w="971"/>
        <w:gridCol w:w="692"/>
        <w:gridCol w:w="8607"/>
        <w:gridCol w:w="1887"/>
      </w:tblGrid>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6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71"/>
        <w:gridCol w:w="808"/>
        <w:gridCol w:w="688"/>
        <w:gridCol w:w="8481"/>
        <w:gridCol w:w="1943"/>
      </w:tblGrid>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29"/>
        <w:gridCol w:w="731"/>
        <w:gridCol w:w="731"/>
        <w:gridCol w:w="8660"/>
        <w:gridCol w:w="191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bl>
    <w:bookmarkStart w:name="z11" w:id="3"/>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19 қазандағы</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45-1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w:t>
      </w:r>
      <w:r>
        <w:br/>
      </w:r>
      <w:r>
        <w:rPr>
          <w:rFonts w:ascii="Times New Roman"/>
          <w:b w:val="false"/>
          <w:i w:val="false"/>
          <w:color w:val="000000"/>
          <w:sz w:val="28"/>
        </w:rPr>
        <w:t>
шешіміне бекітілген</w:t>
      </w:r>
      <w:r>
        <w:br/>
      </w:r>
      <w:r>
        <w:rPr>
          <w:rFonts w:ascii="Times New Roman"/>
          <w:b w:val="false"/>
          <w:i w:val="false"/>
          <w:color w:val="000000"/>
          <w:sz w:val="28"/>
        </w:rPr>
        <w:t>
2 қосымша</w:t>
      </w:r>
    </w:p>
    <w:bookmarkStart w:name="z13" w:id="4"/>
    <w:p>
      <w:pPr>
        <w:spacing w:after="0"/>
        <w:ind w:left="0"/>
        <w:jc w:val="left"/>
      </w:pPr>
      <w:r>
        <w:rPr>
          <w:rFonts w:ascii="Times New Roman"/>
          <w:b/>
          <w:i w:val="false"/>
          <w:color w:val="000000"/>
        </w:rPr>
        <w:t xml:space="preserve"> 
2010 2012 жылдарға арналған бюджеттік инвестициялық жобалар</w:t>
      </w:r>
      <w:r>
        <w:br/>
      </w:r>
      <w:r>
        <w:rPr>
          <w:rFonts w:ascii="Times New Roman"/>
          <w:b/>
          <w:i w:val="false"/>
          <w:color w:val="000000"/>
        </w:rPr>
        <w:t>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10"/>
        <w:gridCol w:w="651"/>
        <w:gridCol w:w="651"/>
        <w:gridCol w:w="6309"/>
        <w:gridCol w:w="1604"/>
        <w:gridCol w:w="1462"/>
        <w:gridCol w:w="150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1103199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де қызметтер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753881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және жайластыру және (немесе)</w:t>
            </w:r>
            <w:r>
              <w:br/>
            </w:r>
            <w:r>
              <w:rPr>
                <w:rFonts w:ascii="Times New Roman"/>
                <w:b w:val="false"/>
                <w:i w:val="false"/>
                <w:color w:val="000000"/>
                <w:sz w:val="20"/>
              </w:rPr>
              <w:t>
сатып 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626417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626417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324541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экономикалық</w:t>
            </w:r>
            <w:r>
              <w:br/>
            </w:r>
            <w:r>
              <w:rPr>
                <w:rFonts w:ascii="Times New Roman"/>
                <w:b w:val="false"/>
                <w:i w:val="false"/>
                <w:color w:val="000000"/>
                <w:sz w:val="20"/>
              </w:rPr>
              <w:t>
және бюджеттік жоспарлау</w:t>
            </w:r>
            <w:r>
              <w:br/>
            </w:r>
            <w:r>
              <w:rPr>
                <w:rFonts w:ascii="Times New Roman"/>
                <w:b w:val="false"/>
                <w:i w:val="false"/>
                <w:color w:val="000000"/>
                <w:sz w:val="20"/>
              </w:rPr>
              <w:t>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