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e85a" w14:textId="11be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ауданыннда жұмыссыздықтан әлеуметтік қорғау жөнінде қосыша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2010 жылғы 26 ақпандағы N 49 қаулысы. Алматы облысының Әділет департаменті Көксу ауданының Әділет басқармасында 2010 жылы 03 наурызда N 2-14-88 тіркелді. Күші жойылды - Алматы облысы Көксу ауданы әкімдігінің 2011 жылғы 12 қаңтардағы N 07 қаулысымен</w:t>
      </w:r>
    </w:p>
    <w:p>
      <w:pPr>
        <w:spacing w:after="0"/>
        <w:ind w:left="0"/>
        <w:jc w:val="both"/>
      </w:pPr>
      <w:r>
        <w:rPr>
          <w:rFonts w:ascii="Times New Roman"/>
          <w:b w:val="false"/>
          <w:i w:val="false"/>
          <w:color w:val="ff0000"/>
          <w:sz w:val="28"/>
        </w:rPr>
        <w:t>      Ескерту. Күші жойылды - Алматы облысы Көксу ауданы әкімдігінің 2011.01.12 N 07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сондай-ақ осы Заңның 7-бабының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жұмыссыздықтан әлеуметтік қорғау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және өткізу жөніндегі Көксу ауданында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алу мақсатында әзірленгені анықталып, 2010 жылы көрсетілетін болады.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М.Өсербаев</w:t>
      </w:r>
    </w:p>
    <w:bookmarkStart w:name="z6" w:id="1"/>
    <w:p>
      <w:pPr>
        <w:spacing w:after="0"/>
        <w:ind w:left="0"/>
        <w:jc w:val="both"/>
      </w:pPr>
      <w:r>
        <w:rPr>
          <w:rFonts w:ascii="Times New Roman"/>
          <w:b w:val="false"/>
          <w:i w:val="false"/>
          <w:color w:val="000000"/>
          <w:sz w:val="28"/>
        </w:rPr>
        <w:t>
Көксу ауданы әкімдігінің</w:t>
      </w:r>
      <w:r>
        <w:br/>
      </w:r>
      <w:r>
        <w:rPr>
          <w:rFonts w:ascii="Times New Roman"/>
          <w:b w:val="false"/>
          <w:i w:val="false"/>
          <w:color w:val="000000"/>
          <w:sz w:val="28"/>
        </w:rPr>
        <w:t>
2010 жылдың 26 ақпандағы N 49</w:t>
      </w:r>
      <w:r>
        <w:br/>
      </w:r>
      <w:r>
        <w:rPr>
          <w:rFonts w:ascii="Times New Roman"/>
          <w:b w:val="false"/>
          <w:i w:val="false"/>
          <w:color w:val="000000"/>
          <w:sz w:val="28"/>
        </w:rPr>
        <w:t>
"Көксу ауданында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22" w:id="2"/>
    <w:p>
      <w:pPr>
        <w:spacing w:after="0"/>
        <w:ind w:left="0"/>
        <w:jc w:val="left"/>
      </w:pPr>
      <w:r>
        <w:rPr>
          <w:rFonts w:ascii="Times New Roman"/>
          <w:b/>
          <w:i w:val="false"/>
          <w:color w:val="000000"/>
        </w:rPr>
        <w:t xml:space="preserve"> 
Көксу ауданында жұмыссыздықтан әлеуметтік қорғау жөнінде</w:t>
      </w:r>
      <w:r>
        <w:br/>
      </w:r>
      <w:r>
        <w:rPr>
          <w:rFonts w:ascii="Times New Roman"/>
          <w:b/>
          <w:i w:val="false"/>
          <w:color w:val="000000"/>
        </w:rPr>
        <w:t>
қосымша шаралар белгілеу туралы</w:t>
      </w:r>
    </w:p>
    <w:bookmarkEnd w:id="2"/>
    <w:p>
      <w:pPr>
        <w:spacing w:after="0"/>
        <w:ind w:left="0"/>
        <w:jc w:val="both"/>
      </w:pPr>
      <w:r>
        <w:rPr>
          <w:rFonts w:ascii="Times New Roman"/>
          <w:b w:val="false"/>
          <w:i w:val="false"/>
          <w:color w:val="000000"/>
          <w:sz w:val="28"/>
        </w:rPr>
        <w:t xml:space="preserve">      Көксу ауданында жұмыссыздықтан әлеуметтік қорғау жөнінде қосымша шаралар Қазақстан Республикасының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бастапқы, орта және жоғары оқу орындарын бітіруші жұмыссыз азаматтарды жұмысқа орналастыру және олардың практикалық тәжірибе алу, білім, білік, дағдыларын үйрену мүмкіндіктерін кеңейту мақсатында әзірленген.</w:t>
      </w:r>
    </w:p>
    <w:bookmarkStart w:name="z23"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Көксу ауданында жұмыссыздықтан әлеуметтік қорғау жөнінде қосымша шаралар "Көксу ауданының жұмыспен қамту және әлеуметтік бағдарламалар бөлімі" мемлекеттік мекемесінің (бұдан әрі – Уәкілетті орган) бастапқы, орта және жоғары кәсіби оқу орындарын бітірген 23 жасқа дейінгі жұмыссыз жастармен (бұдан әрі – жұмыссыз жастар) жұмыс жүргізу (бұдан әрі – 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Көксу ауданында орналасқан кәсіпорындар, мекемелер мен ұйымдарда (бұдан әрі – Жұмыс беруші) ұйымдастырылады және оны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24" w:id="5"/>
    <w:p>
      <w:pPr>
        <w:spacing w:after="0"/>
        <w:ind w:left="0"/>
        <w:jc w:val="left"/>
      </w:pPr>
      <w:r>
        <w:rPr>
          <w:rFonts w:ascii="Times New Roman"/>
          <w:b/>
          <w:i w:val="false"/>
          <w:color w:val="000000"/>
        </w:rPr>
        <w:t xml:space="preserve"> 
2. Жастар практикасын ұйымдастыру</w:t>
      </w:r>
    </w:p>
    <w:bookmarkEnd w:id="5"/>
    <w:bookmarkStart w:name="z10" w:id="6"/>
    <w:p>
      <w:pPr>
        <w:spacing w:after="0"/>
        <w:ind w:left="0"/>
        <w:jc w:val="both"/>
      </w:pPr>
      <w:r>
        <w:rPr>
          <w:rFonts w:ascii="Times New Roman"/>
          <w:b w:val="false"/>
          <w:i w:val="false"/>
          <w:color w:val="000000"/>
          <w:sz w:val="28"/>
        </w:rPr>
        <w:t>
      4. Уәкілетті орган жастарды жұмыспен қамту бойынша аудандағы өңірлік еңбек нарығындағы қалыптасқан жағдайға талдау жасау негізінде Жастар практикасын өткізуді ұйымдастырады.</w:t>
      </w:r>
      <w:r>
        <w:br/>
      </w:r>
      <w:r>
        <w:rPr>
          <w:rFonts w:ascii="Times New Roman"/>
          <w:b w:val="false"/>
          <w:i w:val="false"/>
          <w:color w:val="000000"/>
          <w:sz w:val="28"/>
        </w:rPr>
        <w:t>
      Жастар практикасын ұйымдастыру кезеңінде келесі негізгі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еш дағдысының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5. Уәкілетті орган Жастар практикасын ұйымдастыру үшін Жұмыс берушілерге ұсыныс беріп, хабарлама жібереді. Жұмыс беруші хабарламаны алған күннен бастап күнтізбелік үш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6. Уәкілетті орган бес күн ішінде тілек білдірген ұйымдармен жастар практикасын ұйымдастыру жөніндегі осы Тәртіптің мазмұнымен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7. Жұмыс берушілердің берген хабарламасы бойынша Уәкілетті орган талдау жасап, Жастар практикасына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органда тіркеуде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Жұмыссыз жастардың жастар практикасына қатысуы Жастар практикасы басталған сәттен бастап он екі айлық кезеңде бір рет рұқсат етіледі және жұмыссыз ретінде тіркелген күніне сәйкес кезектілік тәртіппен жүзеге асырылады.</w:t>
      </w:r>
      <w:r>
        <w:br/>
      </w:r>
      <w:r>
        <w:rPr>
          <w:rFonts w:ascii="Times New Roman"/>
          <w:b w:val="false"/>
          <w:i w:val="false"/>
          <w:color w:val="000000"/>
          <w:sz w:val="28"/>
        </w:rPr>
        <w:t>
</w:t>
      </w:r>
      <w:r>
        <w:rPr>
          <w:rFonts w:ascii="Times New Roman"/>
          <w:b w:val="false"/>
          <w:i w:val="false"/>
          <w:color w:val="000000"/>
          <w:sz w:val="28"/>
        </w:rPr>
        <w:t>
      9. Уәкілетті орган Жастар практикасын жергілікті атқару органдарымен және жастарды жұмысқа орналастыруға мүдделі басқа ұйымдармен бірлесе отырып ұйымдастырады.</w:t>
      </w:r>
      <w:r>
        <w:br/>
      </w:r>
      <w:r>
        <w:rPr>
          <w:rFonts w:ascii="Times New Roman"/>
          <w:b w:val="false"/>
          <w:i w:val="false"/>
          <w:color w:val="000000"/>
          <w:sz w:val="28"/>
        </w:rPr>
        <w:t>
</w:t>
      </w:r>
      <w:r>
        <w:rPr>
          <w:rFonts w:ascii="Times New Roman"/>
          <w:b w:val="false"/>
          <w:i w:val="false"/>
          <w:color w:val="000000"/>
          <w:sz w:val="28"/>
        </w:rPr>
        <w:t>
      10. Жұмыссыз жастарды Жастар практикасына қабылдау кезінде Жұмыс беруші оларды алты айдан аспайтын мерзімге жұмысқа қабылдағаны туралы бұйрық шығарады және оған білікті тәлімгер-маман бекітеді. Бұйрықтың көшірмесін Уәкілетті органға үш жұмыс күні ішінде тапсырады.</w:t>
      </w:r>
      <w:r>
        <w:br/>
      </w:r>
      <w:r>
        <w:rPr>
          <w:rFonts w:ascii="Times New Roman"/>
          <w:b w:val="false"/>
          <w:i w:val="false"/>
          <w:color w:val="000000"/>
          <w:sz w:val="28"/>
        </w:rPr>
        <w:t>
</w:t>
      </w:r>
      <w:r>
        <w:rPr>
          <w:rFonts w:ascii="Times New Roman"/>
          <w:b w:val="false"/>
          <w:i w:val="false"/>
          <w:color w:val="000000"/>
          <w:sz w:val="28"/>
        </w:rPr>
        <w:t>
      11. Жұмыссыз жастарды жұмысқа қабылдау еңбек заңнамаларына сәйкес жүзеге асырылады. Жұмыс беруші әр айдың 20-на Уәкілетті органға жұмыс уақытын есепке алу табелін тапсырады.</w:t>
      </w:r>
      <w:r>
        <w:br/>
      </w:r>
      <w:r>
        <w:rPr>
          <w:rFonts w:ascii="Times New Roman"/>
          <w:b w:val="false"/>
          <w:i w:val="false"/>
          <w:color w:val="000000"/>
          <w:sz w:val="28"/>
        </w:rPr>
        <w:t>
</w:t>
      </w:r>
      <w:r>
        <w:rPr>
          <w:rFonts w:ascii="Times New Roman"/>
          <w:b w:val="false"/>
          <w:i w:val="false"/>
          <w:color w:val="000000"/>
          <w:sz w:val="28"/>
        </w:rPr>
        <w:t xml:space="preserve">
      12. Жастар практикасына қатысушы заңға қайшы заң бұзушылық жасаған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бұзылады. Және бұл туралы Уәкілетті органға үш жұмыс күні ішінде хабарлануға тиіс.</w:t>
      </w:r>
      <w:r>
        <w:br/>
      </w:r>
      <w:r>
        <w:rPr>
          <w:rFonts w:ascii="Times New Roman"/>
          <w:b w:val="false"/>
          <w:i w:val="false"/>
          <w:color w:val="000000"/>
          <w:sz w:val="28"/>
        </w:rPr>
        <w:t>
</w:t>
      </w:r>
      <w:r>
        <w:rPr>
          <w:rFonts w:ascii="Times New Roman"/>
          <w:b w:val="false"/>
          <w:i w:val="false"/>
          <w:color w:val="000000"/>
          <w:sz w:val="28"/>
        </w:rPr>
        <w:t>
      13. Жастар практикасына тартылған жұмыссыз жастардың жұмыспен қамтылуын Жұмыс беруші өз тарапынан қамтамасыз етеді.</w:t>
      </w:r>
    </w:p>
    <w:bookmarkEnd w:id="6"/>
    <w:bookmarkStart w:name="z31" w:id="7"/>
    <w:p>
      <w:pPr>
        <w:spacing w:after="0"/>
        <w:ind w:left="0"/>
        <w:jc w:val="left"/>
      </w:pPr>
      <w:r>
        <w:rPr>
          <w:rFonts w:ascii="Times New Roman"/>
          <w:b/>
          <w:i w:val="false"/>
          <w:color w:val="000000"/>
        </w:rPr>
        <w:t xml:space="preserve"> 
Жастар практикасын қаржыландыру</w:t>
      </w:r>
    </w:p>
    <w:bookmarkEnd w:id="7"/>
    <w:bookmarkStart w:name="z20" w:id="8"/>
    <w:p>
      <w:pPr>
        <w:spacing w:after="0"/>
        <w:ind w:left="0"/>
        <w:jc w:val="both"/>
      </w:pPr>
      <w:r>
        <w:rPr>
          <w:rFonts w:ascii="Times New Roman"/>
          <w:b w:val="false"/>
          <w:i w:val="false"/>
          <w:color w:val="000000"/>
          <w:sz w:val="28"/>
        </w:rPr>
        <w:t>
      14. Жастар практикасын қаржыландыру бюджет қаржысы есебінен "Еңбекпен қамту бағдарламасы" 002 бағдарламасы бойынша "Республикалық бюджеттен ағымдағы нысаналы трансферттер есебінен әлеуметтік жұмыс орындар және жастар тәжірибесі бағдарламасын кеңейту" 103 кіші бағдарламасы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15. Жастар практикасына қатысушыларға еңбекақы төлеуді Уәкілетті орган жұмыссыз жастармен жасалынған еңбек шарты негізінде нақты жұмыс атқарған уақыты үшін айына жиырма мың теңгеден аспайтын мөлшерде төлейді және олардың жеке есеп шоттарына аудару арқылы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