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1d89" w14:textId="5f01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отбасыларына (азаматтарға) тұрғын үй көмегін көрсету тәртібі және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мәслихатының 2010 жылғы 16 сәуірдегі N 39-6 шешімі. Алматы облысы Қарасай ауданының Әділет басқармасында 2010 жылғы 26 мамырда N 2-11-89 тіркелді. Күші жойылды - Алматы облысы Қарасай ауданы мәслихатының 2012 жылғы 06 қыркүйектегі N 10-4 шешімімен</w:t>
      </w:r>
    </w:p>
    <w:p>
      <w:pPr>
        <w:spacing w:after="0"/>
        <w:ind w:left="0"/>
        <w:jc w:val="both"/>
      </w:pPr>
      <w:r>
        <w:rPr>
          <w:rFonts w:ascii="Times New Roman"/>
          <w:b w:val="false"/>
          <w:i w:val="false"/>
          <w:color w:val="ff0000"/>
          <w:sz w:val="28"/>
        </w:rPr>
        <w:t xml:space="preserve">      Ескерту. Күші жойылды - Алматы облысы Қарасай ауданы мәслихатының 2012.09.06 </w:t>
      </w:r>
      <w:r>
        <w:rPr>
          <w:rFonts w:ascii="Times New Roman"/>
          <w:b w:val="false"/>
          <w:i w:val="false"/>
          <w:color w:val="ff0000"/>
          <w:sz w:val="28"/>
        </w:rPr>
        <w:t>N 10-4</w:t>
      </w:r>
      <w:r>
        <w:rPr>
          <w:rFonts w:ascii="Times New Roman"/>
          <w:b w:val="false"/>
          <w:i w:val="false"/>
          <w:color w:val="ff0000"/>
          <w:sz w:val="28"/>
        </w:rPr>
        <w:t xml:space="preserve"> Шешімімен.</w:t>
      </w:r>
    </w:p>
    <w:bookmarkStart w:name="z6"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2-тармағына және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отбасыларына (азаматтарға) тұрғын үй көмегін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тұрғындарды әлеуметтік қорғау, денсаулық сақтау, еңбек және жұмыспен қамту, ғылым, білім, мәдениет, тіл және ұлтаралық қатынастар жөніндегі тұрақты комиссиясына ұсынылсын.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39–шы сессиясының төрағасы Е.              Шуқанов</w:t>
      </w:r>
    </w:p>
    <w:p>
      <w:pPr>
        <w:spacing w:after="0"/>
        <w:ind w:left="0"/>
        <w:jc w:val="both"/>
      </w:pPr>
      <w:r>
        <w:rPr>
          <w:rFonts w:ascii="Times New Roman"/>
          <w:b w:val="false"/>
          <w:i/>
          <w:color w:val="000000"/>
          <w:sz w:val="28"/>
        </w:rPr>
        <w:t>      Аудандық мәслихаттың хатшысы               М. Ахметов</w:t>
      </w:r>
    </w:p>
    <w:bookmarkStart w:name="z1" w:id="1"/>
    <w:p>
      <w:pPr>
        <w:spacing w:after="0"/>
        <w:ind w:left="0"/>
        <w:jc w:val="both"/>
      </w:pPr>
      <w:r>
        <w:rPr>
          <w:rFonts w:ascii="Times New Roman"/>
          <w:b w:val="false"/>
          <w:i w:val="false"/>
          <w:color w:val="000000"/>
          <w:sz w:val="28"/>
        </w:rPr>
        <w:t>
Қарасай аудандық мәслихаттың</w:t>
      </w:r>
      <w:r>
        <w:br/>
      </w:r>
      <w:r>
        <w:rPr>
          <w:rFonts w:ascii="Times New Roman"/>
          <w:b w:val="false"/>
          <w:i w:val="false"/>
          <w:color w:val="000000"/>
          <w:sz w:val="28"/>
        </w:rPr>
        <w:t>
2010 жылғы 16 сәуірдегі</w:t>
      </w:r>
      <w:r>
        <w:br/>
      </w:r>
      <w:r>
        <w:rPr>
          <w:rFonts w:ascii="Times New Roman"/>
          <w:b w:val="false"/>
          <w:i w:val="false"/>
          <w:color w:val="000000"/>
          <w:sz w:val="28"/>
        </w:rPr>
        <w:t>
"Аз қамтамасыз етілген</w:t>
      </w:r>
      <w:r>
        <w:br/>
      </w:r>
      <w:r>
        <w:rPr>
          <w:rFonts w:ascii="Times New Roman"/>
          <w:b w:val="false"/>
          <w:i w:val="false"/>
          <w:color w:val="000000"/>
          <w:sz w:val="28"/>
        </w:rPr>
        <w:t>
отбасыларына (азаматтарға)</w:t>
      </w:r>
      <w:r>
        <w:br/>
      </w:r>
      <w:r>
        <w:rPr>
          <w:rFonts w:ascii="Times New Roman"/>
          <w:b w:val="false"/>
          <w:i w:val="false"/>
          <w:color w:val="000000"/>
          <w:sz w:val="28"/>
        </w:rPr>
        <w:t>
тұрғын үй көмегін көрсету</w:t>
      </w:r>
      <w:r>
        <w:br/>
      </w:r>
      <w:r>
        <w:rPr>
          <w:rFonts w:ascii="Times New Roman"/>
          <w:b w:val="false"/>
          <w:i w:val="false"/>
          <w:color w:val="000000"/>
          <w:sz w:val="28"/>
        </w:rPr>
        <w:t>
тәртібі және мөлшері туралы"</w:t>
      </w:r>
      <w:r>
        <w:br/>
      </w:r>
      <w:r>
        <w:rPr>
          <w:rFonts w:ascii="Times New Roman"/>
          <w:b w:val="false"/>
          <w:i w:val="false"/>
          <w:color w:val="000000"/>
          <w:sz w:val="28"/>
        </w:rPr>
        <w:t>
№ 39-6 шешіміне қосымша</w:t>
      </w:r>
    </w:p>
    <w:bookmarkEnd w:id="1"/>
    <w:bookmarkStart w:name="z10" w:id="2"/>
    <w:p>
      <w:pPr>
        <w:spacing w:after="0"/>
        <w:ind w:left="0"/>
        <w:jc w:val="left"/>
      </w:pPr>
      <w:r>
        <w:rPr>
          <w:rFonts w:ascii="Times New Roman"/>
          <w:b/>
          <w:i w:val="false"/>
          <w:color w:val="000000"/>
        </w:rPr>
        <w:t xml:space="preserve"> 
Аз қамтамасыз етілген отбасыларына</w:t>
      </w:r>
      <w:r>
        <w:br/>
      </w:r>
      <w:r>
        <w:rPr>
          <w:rFonts w:ascii="Times New Roman"/>
          <w:b/>
          <w:i w:val="false"/>
          <w:color w:val="000000"/>
        </w:rPr>
        <w:t>
(азаматтарға) тұрғын үй көмегін көрсету</w:t>
      </w:r>
      <w:r>
        <w:br/>
      </w:r>
      <w:r>
        <w:rPr>
          <w:rFonts w:ascii="Times New Roman"/>
          <w:b/>
          <w:i w:val="false"/>
          <w:color w:val="000000"/>
        </w:rPr>
        <w:t>
тәртібі және мөлшері</w:t>
      </w:r>
    </w:p>
    <w:bookmarkEnd w:id="2"/>
    <w:bookmarkStart w:name="z11" w:id="3"/>
    <w:p>
      <w:pPr>
        <w:spacing w:after="0"/>
        <w:ind w:left="0"/>
        <w:jc w:val="both"/>
      </w:pPr>
      <w:r>
        <w:rPr>
          <w:rFonts w:ascii="Times New Roman"/>
          <w:b w:val="false"/>
          <w:i w:val="false"/>
          <w:color w:val="000000"/>
          <w:sz w:val="28"/>
        </w:rPr>
        <w:t>      Осы тұрғын үй көмегін көрсету тәртібі және мөлшері (әрі қарай - тәртібі) Қазақстан Республикасының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2-тармағына және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Тұрғын үй көмегін алуға үміткер отбасылары (адамдар) оны рәсімдеу үшін өтінішімен қоса уәкілетті органға немесе ауылдық, кенттік аумақтарда құрылған учаскелік комиссияларға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отбасының құрамын, тұрғылықты мекен-жайын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 аумағының көлемі, бөлме саны көрсетілген тұрғын үй құжатының көшірмесі (жекешелендіру, сыйға тарту, сату – сатып алу, жалға беру келісім шарты және т.б. жылына бір рет);</w:t>
      </w:r>
      <w:r>
        <w:br/>
      </w:r>
      <w:r>
        <w:rPr>
          <w:rFonts w:ascii="Times New Roman"/>
          <w:b w:val="false"/>
          <w:i w:val="false"/>
          <w:color w:val="000000"/>
          <w:sz w:val="28"/>
        </w:rPr>
        <w:t>
</w:t>
      </w:r>
      <w:r>
        <w:rPr>
          <w:rFonts w:ascii="Times New Roman"/>
          <w:b w:val="false"/>
          <w:i w:val="false"/>
          <w:color w:val="000000"/>
          <w:sz w:val="28"/>
        </w:rPr>
        <w:t>
      3) тұрғын үйді күтіп ұстаумен коммуналдық қызметті тұтыну шығындары бойынша төленген және алынған көмірдің мөлшері және бағасы көрсетілген түбіртек көшірмелері;</w:t>
      </w:r>
      <w:r>
        <w:br/>
      </w:r>
      <w:r>
        <w:rPr>
          <w:rFonts w:ascii="Times New Roman"/>
          <w:b w:val="false"/>
          <w:i w:val="false"/>
          <w:color w:val="000000"/>
          <w:sz w:val="28"/>
        </w:rPr>
        <w:t>
</w:t>
      </w:r>
      <w:r>
        <w:rPr>
          <w:rFonts w:ascii="Times New Roman"/>
          <w:b w:val="false"/>
          <w:i w:val="false"/>
          <w:color w:val="000000"/>
          <w:sz w:val="28"/>
        </w:rPr>
        <w:t>
      4) Әділет басқармасынан жеке меншігіндегі бір үйден басқа үйі жоқ екені туралы анықтама, жылына бір рет;</w:t>
      </w:r>
      <w:r>
        <w:br/>
      </w:r>
      <w:r>
        <w:rPr>
          <w:rFonts w:ascii="Times New Roman"/>
          <w:b w:val="false"/>
          <w:i w:val="false"/>
          <w:color w:val="000000"/>
          <w:sz w:val="28"/>
        </w:rPr>
        <w:t>
</w:t>
      </w:r>
      <w:r>
        <w:rPr>
          <w:rFonts w:ascii="Times New Roman"/>
          <w:b w:val="false"/>
          <w:i w:val="false"/>
          <w:color w:val="000000"/>
          <w:sz w:val="28"/>
        </w:rPr>
        <w:t>
      5) тұрғын үй көмегін тағайындауға өтініш жасардың алдындағы үш айдағы (өткен тоқсандағы) отбасының жиынтық табысы туралы мәлімет. Табыстың түрлерін құжатпен растауға жататындар: еңбекпен тапқан табыс, зейнетақы, жәрдемақы және алименттер. Алимент төлеуші:</w:t>
      </w:r>
      <w:r>
        <w:br/>
      </w:r>
      <w:r>
        <w:rPr>
          <w:rFonts w:ascii="Times New Roman"/>
          <w:b w:val="false"/>
          <w:i w:val="false"/>
          <w:color w:val="000000"/>
          <w:sz w:val="28"/>
        </w:rPr>
        <w:t>
      жұмыс істемесе және жұмыспен қамту жөніндегі уәкілетті органда жұмыссыз ретінде тіркелген болса (анықтама өткізсе);</w:t>
      </w:r>
      <w:r>
        <w:br/>
      </w:r>
      <w:r>
        <w:rPr>
          <w:rFonts w:ascii="Times New Roman"/>
          <w:b w:val="false"/>
          <w:i w:val="false"/>
          <w:color w:val="000000"/>
          <w:sz w:val="28"/>
        </w:rPr>
        <w:t>
      бас бостандығынан айырылған жерде немесе уақытша оқшаулап ұстауда болса (анықтама өткізсе);</w:t>
      </w:r>
      <w:r>
        <w:br/>
      </w:r>
      <w:r>
        <w:rPr>
          <w:rFonts w:ascii="Times New Roman"/>
          <w:b w:val="false"/>
          <w:i w:val="false"/>
          <w:color w:val="000000"/>
          <w:sz w:val="28"/>
        </w:rPr>
        <w:t>
      туберкулез, психоневрологиялық диспансерлерде (стационарда) есепте тұрса немесе емдеуде, еңбекпен емдеу профилакторияларында болса (егер анықтама өткізсе);</w:t>
      </w:r>
      <w:r>
        <w:br/>
      </w:r>
      <w:r>
        <w:rPr>
          <w:rFonts w:ascii="Times New Roman"/>
          <w:b w:val="false"/>
          <w:i w:val="false"/>
          <w:color w:val="000000"/>
          <w:sz w:val="28"/>
        </w:rPr>
        <w:t>
      Қазақстан Республикасымен тиісті келісімі жоқ мемлекетке тұрғылықты жерге қоныс аударған жағдайда алиментті есепке алмай отбасының жиынтық табысы есептелінеді.</w:t>
      </w:r>
      <w:r>
        <w:br/>
      </w:r>
      <w:r>
        <w:rPr>
          <w:rFonts w:ascii="Times New Roman"/>
          <w:b w:val="false"/>
          <w:i w:val="false"/>
          <w:color w:val="000000"/>
          <w:sz w:val="28"/>
        </w:rPr>
        <w:t>
</w:t>
      </w:r>
      <w:r>
        <w:rPr>
          <w:rFonts w:ascii="Times New Roman"/>
          <w:b w:val="false"/>
          <w:i w:val="false"/>
          <w:color w:val="000000"/>
          <w:sz w:val="28"/>
        </w:rPr>
        <w:t>
      6) Белгілі санаттағы тұлғалар үшін, қосымша құжаттарды дайындау керек: жұмыссыз – жұмыспен қамту бөлімінде тіркеуде тұрғаны туралы анықтама, мүгедек- медициналық- сараптау комиссиясынан анықтама, жалғыз басты ана - № 4 үлгідегі анықтама (Азаматтық хал актілерін жазатын бөлімі берген).</w:t>
      </w:r>
      <w:r>
        <w:br/>
      </w:r>
      <w:r>
        <w:rPr>
          <w:rFonts w:ascii="Times New Roman"/>
          <w:b w:val="false"/>
          <w:i w:val="false"/>
          <w:color w:val="000000"/>
          <w:sz w:val="28"/>
        </w:rPr>
        <w:t>
</w:t>
      </w:r>
      <w:r>
        <w:rPr>
          <w:rFonts w:ascii="Times New Roman"/>
          <w:b w:val="false"/>
          <w:i w:val="false"/>
          <w:color w:val="000000"/>
          <w:sz w:val="28"/>
        </w:rPr>
        <w:t>
      7)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
      8)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xml:space="preserve">
      10) тұрғын үйді пайдаланғаны үшін жергілікті атқарушы орган берген жалдау ақысының мөлшері туралы шот. </w:t>
      </w:r>
    </w:p>
    <w:bookmarkEnd w:id="3"/>
    <w:bookmarkStart w:name="z2" w:id="4"/>
    <w:p>
      <w:pPr>
        <w:spacing w:after="0"/>
        <w:ind w:left="0"/>
        <w:jc w:val="left"/>
      </w:pPr>
      <w:r>
        <w:rPr>
          <w:rFonts w:ascii="Times New Roman"/>
          <w:b/>
          <w:i w:val="false"/>
          <w:color w:val="000000"/>
        </w:rPr>
        <w:t xml:space="preserve"> 
1. Жалпы ережелер</w:t>
      </w:r>
    </w:p>
    <w:bookmarkEnd w:id="4"/>
    <w:bookmarkStart w:name="z21" w:id="5"/>
    <w:p>
      <w:pPr>
        <w:spacing w:after="0"/>
        <w:ind w:left="0"/>
        <w:jc w:val="both"/>
      </w:pPr>
      <w:r>
        <w:rPr>
          <w:rFonts w:ascii="Times New Roman"/>
          <w:b w:val="false"/>
          <w:i w:val="false"/>
          <w:color w:val="000000"/>
          <w:sz w:val="28"/>
        </w:rPr>
        <w:t>
      1. Қолданылатын негізгі анықтамалар:</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"жұмыспен қамту және әлеуметтік бағдарламалар бөлімі" мемлекеттік мекемесі. Уәкілетті орган өтініш берушілерден және әкімдерден қоса тіркелген құжаттарымен және учаскелік комиссиялардың қорытындыларымен бірге өтініштер қабылдайды, оларды қабылдаған күннен бастап он күн ішінде қарайды және тұрғын үй көмегін тағайындау немесе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 Тұрғын үй көмегі халықты әлеуметтік қорғаудың бір түрі болып табылады, осы мекенде тұрақты тұратын және тұрғын үйдің иесі (жалдаушысы) болып табылатын аз қамтамасыз етілген отбасыларға (адамдарға) беріледі.</w:t>
      </w:r>
      <w:r>
        <w:br/>
      </w:r>
      <w:r>
        <w:rPr>
          <w:rFonts w:ascii="Times New Roman"/>
          <w:b w:val="false"/>
          <w:i w:val="false"/>
          <w:color w:val="000000"/>
          <w:sz w:val="28"/>
        </w:rPr>
        <w:t>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қызметтерді жеткізушілер ұсынған шоттар бойынша көрсетіледі. Тұрғын үй көмегін көрсетудің мөлшері мен тәртібін жергілікті өкілді органдар айқындайды.</w:t>
      </w:r>
      <w:r>
        <w:br/>
      </w:r>
      <w:r>
        <w:rPr>
          <w:rFonts w:ascii="Times New Roman"/>
          <w:b w:val="false"/>
          <w:i w:val="false"/>
          <w:color w:val="000000"/>
          <w:sz w:val="28"/>
        </w:rPr>
        <w:t>
      Тұрғын үйді ұстау және коммуналдық қызметтерді тұтыну төлемінің шығындары тұрғын үй аумағының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тұрғын үй көмегі тағайындалып жергілікті бюджеттен төленеді.</w:t>
      </w:r>
      <w:r>
        <w:br/>
      </w:r>
      <w:r>
        <w:rPr>
          <w:rFonts w:ascii="Times New Roman"/>
          <w:b w:val="false"/>
          <w:i w:val="false"/>
          <w:color w:val="000000"/>
          <w:sz w:val="28"/>
        </w:rPr>
        <w:t>
      Белгіленген нормадан тыс тұрғын үйді күтіп ұстау мен коммуналдық қызметтердің тұтыну төлемін азаматтар жалпы негіздер бойынша төлейді.</w:t>
      </w:r>
      <w:r>
        <w:br/>
      </w:r>
      <w:r>
        <w:rPr>
          <w:rFonts w:ascii="Times New Roman"/>
          <w:b w:val="false"/>
          <w:i w:val="false"/>
          <w:color w:val="000000"/>
          <w:sz w:val="28"/>
        </w:rPr>
        <w:t>
      Жеке меншігінде бірден артық тұрғын үйі (пәтері) бар отбасылар, немесе тұрғын үйді (пәтерді) жалға берушілер тұрғын үй көмегін алу құқығын алмайды.</w:t>
      </w:r>
      <w:r>
        <w:br/>
      </w:r>
      <w:r>
        <w:rPr>
          <w:rFonts w:ascii="Times New Roman"/>
          <w:b w:val="false"/>
          <w:i w:val="false"/>
          <w:color w:val="000000"/>
          <w:sz w:val="28"/>
        </w:rPr>
        <w:t>
      Қазақстан Республикасының "Жеке және заңды тұлғалардың өтініштерін қарау тәртібі туралы" Заңның </w:t>
      </w:r>
      <w:r>
        <w:rPr>
          <w:rFonts w:ascii="Times New Roman"/>
          <w:b w:val="false"/>
          <w:i w:val="false"/>
          <w:color w:val="000000"/>
          <w:sz w:val="28"/>
        </w:rPr>
        <w:t>8-бабының</w:t>
      </w:r>
      <w:r>
        <w:rPr>
          <w:rFonts w:ascii="Times New Roman"/>
          <w:b w:val="false"/>
          <w:i w:val="false"/>
          <w:color w:val="000000"/>
          <w:sz w:val="28"/>
        </w:rPr>
        <w:t xml:space="preserve"> 1,2 тармақтарына сәйкес тұрғын үй көмегін алу туралы өтініштер келіп түскен күнінен бастап күнтізбелік отыз күн ішінде қаралады және ол бойынша шешім қабылданады.</w:t>
      </w:r>
    </w:p>
    <w:bookmarkEnd w:id="5"/>
    <w:bookmarkStart w:name="z3" w:id="6"/>
    <w:p>
      <w:pPr>
        <w:spacing w:after="0"/>
        <w:ind w:left="0"/>
        <w:jc w:val="left"/>
      </w:pPr>
      <w:r>
        <w:rPr>
          <w:rFonts w:ascii="Times New Roman"/>
          <w:b/>
          <w:i w:val="false"/>
          <w:color w:val="000000"/>
        </w:rPr>
        <w:t xml:space="preserve"> 
2. Тұрғын үй көмегін тағайындау тәртібі</w:t>
      </w:r>
    </w:p>
    <w:bookmarkEnd w:id="6"/>
    <w:bookmarkStart w:name="z24" w:id="7"/>
    <w:p>
      <w:pPr>
        <w:spacing w:after="0"/>
        <w:ind w:left="0"/>
        <w:jc w:val="both"/>
      </w:pPr>
      <w:r>
        <w:rPr>
          <w:rFonts w:ascii="Times New Roman"/>
          <w:b w:val="false"/>
          <w:i w:val="false"/>
          <w:color w:val="000000"/>
          <w:sz w:val="28"/>
        </w:rPr>
        <w:t>
      4. Тұрғын үй көмегі бір тоқсанға тағайындалады. Тұрғын үй көмегін тағайындау үшін есептеу мерзімі өтініш иесі өтінішімен қоса барлық қажетті құжаттарды тапсырған тоқсанда басталады.</w:t>
      </w:r>
      <w:r>
        <w:br/>
      </w:r>
      <w:r>
        <w:rPr>
          <w:rFonts w:ascii="Times New Roman"/>
          <w:b w:val="false"/>
          <w:i w:val="false"/>
          <w:color w:val="000000"/>
          <w:sz w:val="28"/>
        </w:rPr>
        <w:t>
</w:t>
      </w:r>
      <w:r>
        <w:rPr>
          <w:rFonts w:ascii="Times New Roman"/>
          <w:b w:val="false"/>
          <w:i w:val="false"/>
          <w:color w:val="000000"/>
          <w:sz w:val="28"/>
        </w:rPr>
        <w:t>
      5. Тұрғын үйді күтіп ұстау мен коммуналдық қызмет төлемдері бойынша берешектері бар тұрмысы төмен отбасыларына (адамдарға) тұрғын үй көмегі жалпы негізде беріледі. Тұрғын үй көмегін алғанға дейін болған берешектің өтемін коммуналдық қызмет көрсетушілер бақылауға алады және ағымдағы айларға тұрғын үй көмегін есептеу кезінде ескерілмейді.</w:t>
      </w:r>
      <w:r>
        <w:br/>
      </w:r>
      <w:r>
        <w:rPr>
          <w:rFonts w:ascii="Times New Roman"/>
          <w:b w:val="false"/>
          <w:i w:val="false"/>
          <w:color w:val="000000"/>
          <w:sz w:val="28"/>
        </w:rPr>
        <w:t>
</w:t>
      </w:r>
      <w:r>
        <w:rPr>
          <w:rFonts w:ascii="Times New Roman"/>
          <w:b w:val="false"/>
          <w:i w:val="false"/>
          <w:color w:val="000000"/>
          <w:sz w:val="28"/>
        </w:rPr>
        <w:t>
      6. Тұрғын үй көмегін алушыларды қайта тіркеу әр үш ай сайын отбасының жиынтық табысы туралы анықтамаларды және тұрғын үй коммуналдық қызметтер үшін төленген түбіртектерді тапсырғаннан кейін жүргізіледі.</w:t>
      </w:r>
      <w:r>
        <w:br/>
      </w:r>
      <w:r>
        <w:rPr>
          <w:rFonts w:ascii="Times New Roman"/>
          <w:b w:val="false"/>
          <w:i w:val="false"/>
          <w:color w:val="000000"/>
          <w:sz w:val="28"/>
        </w:rPr>
        <w:t>
</w:t>
      </w:r>
      <w:r>
        <w:rPr>
          <w:rFonts w:ascii="Times New Roman"/>
          <w:b w:val="false"/>
          <w:i w:val="false"/>
          <w:color w:val="000000"/>
          <w:sz w:val="28"/>
        </w:rPr>
        <w:t>
      7. Түбіртектерде өткен айдың шығындары көрсетіледі. Күтімге мұқтаж деп танылған I және II топтағы мүгедектерге, жасы сексеннен асқан тұлғаларға күтім жасайтын немесе жұмыс істемейтін, жеті жасқа дейінгі балаларды тәрбиелеумен айналысатындарды, мемлекеттік бәсірелік әлеуметтік көмек алатындар ішінен өз бетімен жұмыс жасайтын адамдарды есептемегенде, оқымайтын, әскери қызмет атқармайтын және жұмыссыз ретінде жұмыспен қамту бөлімдерінде тіркелмеген еңбекке қабілетті тұлғалары бар отбасыларына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8. Отбасының тұрғын үйді ұстау және коммуналдық қызмет шығындарының белгіленген шекті үлесі, отбасының кірісі және тұрғын үйлерді ұстау қызметі төлемдерінің (тарифтерінің) мөлшері өзгергенде, бұрын тағайындалған тұрғын үй көмегі қайта есептелінеді.</w:t>
      </w:r>
      <w:r>
        <w:br/>
      </w:r>
      <w:r>
        <w:rPr>
          <w:rFonts w:ascii="Times New Roman"/>
          <w:b w:val="false"/>
          <w:i w:val="false"/>
          <w:color w:val="000000"/>
          <w:sz w:val="28"/>
        </w:rPr>
        <w:t>
</w:t>
      </w:r>
      <w:r>
        <w:rPr>
          <w:rFonts w:ascii="Times New Roman"/>
          <w:b w:val="false"/>
          <w:i w:val="false"/>
          <w:color w:val="000000"/>
          <w:sz w:val="28"/>
        </w:rPr>
        <w:t>
      9. Тұрғын үй көмегін алушы тұрмысы төмен отбасылар (адамдар) үй меншігі түрінің, отбасы құрамының, оның мәртебесінің және жиынтық кірісінің кез-келген өзгерістері туралы “Қарасай ауданының жұмыспен қамту және әлеуметтік бағдарламалар бөлімі” мемлекеттік мекемесіне он күн ішінде хабарлауға тиісті.</w:t>
      </w:r>
      <w:r>
        <w:br/>
      </w:r>
      <w:r>
        <w:rPr>
          <w:rFonts w:ascii="Times New Roman"/>
          <w:b w:val="false"/>
          <w:i w:val="false"/>
          <w:color w:val="000000"/>
          <w:sz w:val="28"/>
        </w:rPr>
        <w:t>
</w:t>
      </w:r>
      <w:r>
        <w:rPr>
          <w:rFonts w:ascii="Times New Roman"/>
          <w:b w:val="false"/>
          <w:i w:val="false"/>
          <w:color w:val="000000"/>
          <w:sz w:val="28"/>
        </w:rPr>
        <w:t>
      10. Тұрғын үй көмегін алушылардың біле тұра жалған құжаттар алынуының салдарынан көмектің заңсыз тағайындалуына және төленуіне, мөлшерінің дұрыс есептелмеуіне жол берілген жағдайда көмек алушылар артық алған сомаларды бір жыл аралығында ерікті түрде қайтаруы тиіс, қайтарудан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11. Өтініш беруші мен алушы уәкілетті органның және оның қызметкерлерінің іс- әрекеттері мен шешімдеріне жоғары тұрған уәкілетті органдарға, сондай – ақ сот тәртібімен шағымданады.</w:t>
      </w:r>
      <w:r>
        <w:br/>
      </w:r>
      <w:r>
        <w:rPr>
          <w:rFonts w:ascii="Times New Roman"/>
          <w:b w:val="false"/>
          <w:i w:val="false"/>
          <w:color w:val="000000"/>
          <w:sz w:val="28"/>
        </w:rPr>
        <w:t>
</w:t>
      </w:r>
      <w:r>
        <w:rPr>
          <w:rFonts w:ascii="Times New Roman"/>
          <w:b w:val="false"/>
          <w:i w:val="false"/>
          <w:color w:val="000000"/>
          <w:sz w:val="28"/>
        </w:rPr>
        <w:t>
      12. Уәкілетті орган Қазақстан Республикасының тиісті Заңдарына сәйкес тұрғын үй көмектің тағайындалуы мен оны төлеуді ұйымдастырудың дұрыстығы үшін жауапты болады.</w:t>
      </w:r>
      <w:r>
        <w:br/>
      </w:r>
      <w:r>
        <w:rPr>
          <w:rFonts w:ascii="Times New Roman"/>
          <w:b w:val="false"/>
          <w:i w:val="false"/>
          <w:color w:val="000000"/>
          <w:sz w:val="28"/>
        </w:rPr>
        <w:t>
</w:t>
      </w:r>
      <w:r>
        <w:rPr>
          <w:rFonts w:ascii="Times New Roman"/>
          <w:b w:val="false"/>
          <w:i w:val="false"/>
          <w:color w:val="000000"/>
          <w:sz w:val="28"/>
        </w:rPr>
        <w:t>
      13. Жеке үйде тұратын өздері от жағатын табасы аз отбасыларына (азаматтарға) тұрғын үй көмегі үй иелеріне, сенімхаты бар жалдаушыға беріледі.</w:t>
      </w:r>
      <w:r>
        <w:br/>
      </w:r>
      <w:r>
        <w:rPr>
          <w:rFonts w:ascii="Times New Roman"/>
          <w:b w:val="false"/>
          <w:i w:val="false"/>
          <w:color w:val="000000"/>
          <w:sz w:val="28"/>
        </w:rPr>
        <w:t>
</w:t>
      </w:r>
      <w:r>
        <w:rPr>
          <w:rFonts w:ascii="Times New Roman"/>
          <w:b w:val="false"/>
          <w:i w:val="false"/>
          <w:color w:val="000000"/>
          <w:sz w:val="28"/>
        </w:rPr>
        <w:t>
      14. Жеке үйде тұратын отбасыларына тұрғын үй көмегін тағайындағанда құжат тапсырған отбасының өткен тоқсандағы орташа кірісі есептелінеді. Отбасының алдыңғы тоқсанының орташа кірісі ең төменгі күнкөріс деңгейінен аспауы тиіс. Жалғыз тұратын зейнеткерлер мен мүгедектерге ең төменгі деңгейі қолданбайды.</w:t>
      </w:r>
      <w:r>
        <w:br/>
      </w:r>
      <w:r>
        <w:rPr>
          <w:rFonts w:ascii="Times New Roman"/>
          <w:b w:val="false"/>
          <w:i w:val="false"/>
          <w:color w:val="000000"/>
          <w:sz w:val="28"/>
        </w:rPr>
        <w:t>
</w:t>
      </w:r>
      <w:r>
        <w:rPr>
          <w:rFonts w:ascii="Times New Roman"/>
          <w:b w:val="false"/>
          <w:i w:val="false"/>
          <w:color w:val="000000"/>
          <w:sz w:val="28"/>
        </w:rPr>
        <w:t>
      15. Электр энергиясына, газбен, сумен қамтамасыз етуге, күл-қоқысты шығаруға және алынған көмірдің мөлшері және бағасы көрсетілген түбіртекте құжаттарды тапсырған тоқсанның алдыңғы өткен айларының ең жоғары мөлшері шығындары көрсетіледі.</w:t>
      </w:r>
      <w:r>
        <w:br/>
      </w:r>
      <w:r>
        <w:rPr>
          <w:rFonts w:ascii="Times New Roman"/>
          <w:b w:val="false"/>
          <w:i w:val="false"/>
          <w:color w:val="000000"/>
          <w:sz w:val="28"/>
        </w:rPr>
        <w:t>
</w:t>
      </w:r>
      <w:r>
        <w:rPr>
          <w:rFonts w:ascii="Times New Roman"/>
          <w:b w:val="false"/>
          <w:i w:val="false"/>
          <w:color w:val="000000"/>
          <w:sz w:val="28"/>
        </w:rPr>
        <w:t>
      16. Жеке қосалқы шаруашылықтан – үй малын, құс өсіруден, бау бақша көкөністер өсіруден түскен табыс жиынтық табыстың құрамына қосылады. Жеке қосалқы шаруашылықтан алынған табысты уәкілетті орган мемлекеттік атаулы әлеуметтік көмек және 18 жасқа дейінгі балаларға тағайындалатын және төленетін ай сайынғы мемлекеттік жәрдемақыға қолданылып жүрген нормативтік карточкалар негізінде есептелінеді.</w:t>
      </w:r>
      <w:r>
        <w:br/>
      </w:r>
      <w:r>
        <w:rPr>
          <w:rFonts w:ascii="Times New Roman"/>
          <w:b w:val="false"/>
          <w:i w:val="false"/>
          <w:color w:val="000000"/>
          <w:sz w:val="28"/>
        </w:rPr>
        <w:t>
</w:t>
      </w:r>
      <w:r>
        <w:rPr>
          <w:rFonts w:ascii="Times New Roman"/>
          <w:b w:val="false"/>
          <w:i w:val="false"/>
          <w:color w:val="000000"/>
          <w:sz w:val="28"/>
        </w:rPr>
        <w:t>
      17. Отбасы құрамына қолданыста жүрген заңға сәйкес тұрғылықты жері бойынша әділет басқармасы органдарында тіркелген адамдар кіреді. Жиынтық табыс отбасының барлық мүшелерінің және осы мекенжайда тіркелген басқа адамдардың өткен тоқсандағы кірісін қосу арқылы есептелінеді.</w:t>
      </w:r>
      <w:r>
        <w:br/>
      </w:r>
      <w:r>
        <w:rPr>
          <w:rFonts w:ascii="Times New Roman"/>
          <w:b w:val="false"/>
          <w:i w:val="false"/>
          <w:color w:val="000000"/>
          <w:sz w:val="28"/>
        </w:rPr>
        <w:t>
</w:t>
      </w:r>
      <w:r>
        <w:rPr>
          <w:rFonts w:ascii="Times New Roman"/>
          <w:b w:val="false"/>
          <w:i w:val="false"/>
          <w:color w:val="000000"/>
          <w:sz w:val="28"/>
        </w:rPr>
        <w:t xml:space="preserve">
      18. Бір тоқсанда бір жолғы табысы болса, жиынтық табысты есептегенде барлық табысты ай санына бөліп, шыққан табыс мөлшері үш айға көбейтіледі. Егер отбасының бір мүшесі тоқсанда толық жұмыс істемесе, онда отбасының жиынтық табысын анықтауда оның табысы осы тоқсанда жұмыс істеген уақытына есептелінеді. </w:t>
      </w:r>
    </w:p>
    <w:bookmarkEnd w:id="7"/>
    <w:bookmarkStart w:name="z4" w:id="8"/>
    <w:p>
      <w:pPr>
        <w:spacing w:after="0"/>
        <w:ind w:left="0"/>
        <w:jc w:val="left"/>
      </w:pPr>
      <w:r>
        <w:rPr>
          <w:rFonts w:ascii="Times New Roman"/>
          <w:b/>
          <w:i w:val="false"/>
          <w:color w:val="000000"/>
        </w:rPr>
        <w:t xml:space="preserve"> 
3. Тұрғын үй көмегінің мөлшері</w:t>
      </w:r>
    </w:p>
    <w:bookmarkEnd w:id="8"/>
    <w:bookmarkStart w:name="z39" w:id="9"/>
    <w:p>
      <w:pPr>
        <w:spacing w:after="0"/>
        <w:ind w:left="0"/>
        <w:jc w:val="both"/>
      </w:pPr>
      <w:r>
        <w:rPr>
          <w:rFonts w:ascii="Times New Roman"/>
          <w:b w:val="false"/>
          <w:i w:val="false"/>
          <w:color w:val="000000"/>
          <w:sz w:val="28"/>
        </w:rPr>
        <w:t>
      1. Тұрғын үй көмегінің мөлшері тұрғын үйді күтіп ұстау мен коммуналдық қызметтер үшін нақты төленген сомадан аспауы тиіс.</w:t>
      </w:r>
      <w:r>
        <w:br/>
      </w:r>
      <w:r>
        <w:rPr>
          <w:rFonts w:ascii="Times New Roman"/>
          <w:b w:val="false"/>
          <w:i w:val="false"/>
          <w:color w:val="000000"/>
          <w:sz w:val="28"/>
        </w:rPr>
        <w:t>
</w:t>
      </w:r>
      <w:r>
        <w:rPr>
          <w:rFonts w:ascii="Times New Roman"/>
          <w:b w:val="false"/>
          <w:i w:val="false"/>
          <w:color w:val="000000"/>
          <w:sz w:val="28"/>
        </w:rPr>
        <w:t>
      2. Тұрғын үй көмегі тұрғын үйді күтіп ұстау мен коммуналдық қызмет шығындарын өтеу ретінде беріледі.</w:t>
      </w:r>
      <w:r>
        <w:br/>
      </w:r>
      <w:r>
        <w:rPr>
          <w:rFonts w:ascii="Times New Roman"/>
          <w:b w:val="false"/>
          <w:i w:val="false"/>
          <w:color w:val="000000"/>
          <w:sz w:val="28"/>
        </w:rPr>
        <w:t>
</w:t>
      </w:r>
      <w:r>
        <w:rPr>
          <w:rFonts w:ascii="Times New Roman"/>
          <w:b w:val="false"/>
          <w:i w:val="false"/>
          <w:color w:val="000000"/>
          <w:sz w:val="28"/>
        </w:rPr>
        <w:t>
      3.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жалғыз тұратын азаматтар үшін – 30 шаршы метр;</w:t>
      </w:r>
      <w:r>
        <w:br/>
      </w:r>
      <w:r>
        <w:rPr>
          <w:rFonts w:ascii="Times New Roman"/>
          <w:b w:val="false"/>
          <w:i w:val="false"/>
          <w:color w:val="000000"/>
          <w:sz w:val="28"/>
        </w:rPr>
        <w:t>
      отбасында 2 адамы барлар үшін - 42 шаршы метр;</w:t>
      </w:r>
      <w:r>
        <w:br/>
      </w:r>
      <w:r>
        <w:rPr>
          <w:rFonts w:ascii="Times New Roman"/>
          <w:b w:val="false"/>
          <w:i w:val="false"/>
          <w:color w:val="000000"/>
          <w:sz w:val="28"/>
        </w:rPr>
        <w:t>
      отбасы 3 және одан көп адамнан тұратындар үшін - әрқайсысына 18 шаршы метр, бірақ үйдің (пәтердің) жалпы ауданынан аспауы керек;</w:t>
      </w:r>
      <w:r>
        <w:br/>
      </w:r>
      <w:r>
        <w:rPr>
          <w:rFonts w:ascii="Times New Roman"/>
          <w:b w:val="false"/>
          <w:i w:val="false"/>
          <w:color w:val="000000"/>
          <w:sz w:val="28"/>
        </w:rPr>
        <w:t>
</w:t>
      </w:r>
      <w:r>
        <w:rPr>
          <w:rFonts w:ascii="Times New Roman"/>
          <w:b w:val="false"/>
          <w:i w:val="false"/>
          <w:color w:val="000000"/>
          <w:sz w:val="28"/>
        </w:rPr>
        <w:t>
      2) табиғи газ тағам дайындау үшін 1 адамға жұмсалатын – 12,5 м3;</w:t>
      </w:r>
      <w:r>
        <w:br/>
      </w:r>
      <w:r>
        <w:rPr>
          <w:rFonts w:ascii="Times New Roman"/>
          <w:b w:val="false"/>
          <w:i w:val="false"/>
          <w:color w:val="000000"/>
          <w:sz w:val="28"/>
        </w:rPr>
        <w:t>
</w:t>
      </w:r>
      <w:r>
        <w:rPr>
          <w:rFonts w:ascii="Times New Roman"/>
          <w:b w:val="false"/>
          <w:i w:val="false"/>
          <w:color w:val="000000"/>
          <w:sz w:val="28"/>
        </w:rPr>
        <w:t>
      3) табиғи газ 1 шаршы метрге жылуы үшін жұмсалатын - 8,5 м3;</w:t>
      </w:r>
      <w:r>
        <w:br/>
      </w:r>
      <w:r>
        <w:rPr>
          <w:rFonts w:ascii="Times New Roman"/>
          <w:b w:val="false"/>
          <w:i w:val="false"/>
          <w:color w:val="000000"/>
          <w:sz w:val="28"/>
        </w:rPr>
        <w:t>
</w:t>
      </w:r>
      <w:r>
        <w:rPr>
          <w:rFonts w:ascii="Times New Roman"/>
          <w:b w:val="false"/>
          <w:i w:val="false"/>
          <w:color w:val="000000"/>
          <w:sz w:val="28"/>
        </w:rPr>
        <w:t>
      4) газ тұтыну – жеке үйде тұратын отбасылары үшін 1 айға 1 кішкене баллон;</w:t>
      </w:r>
      <w:r>
        <w:br/>
      </w:r>
      <w:r>
        <w:rPr>
          <w:rFonts w:ascii="Times New Roman"/>
          <w:b w:val="false"/>
          <w:i w:val="false"/>
          <w:color w:val="000000"/>
          <w:sz w:val="28"/>
        </w:rPr>
        <w:t>
</w:t>
      </w:r>
      <w:r>
        <w:rPr>
          <w:rFonts w:ascii="Times New Roman"/>
          <w:b w:val="false"/>
          <w:i w:val="false"/>
          <w:color w:val="000000"/>
          <w:sz w:val="28"/>
        </w:rPr>
        <w:t>
      5) электр энергиясын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xml:space="preserve">
      6) от жағу маусымына – 4 тонна көмірді жыл бойына беру есептелінеді. </w:t>
      </w:r>
    </w:p>
    <w:bookmarkEnd w:id="9"/>
    <w:bookmarkStart w:name="z5" w:id="10"/>
    <w:p>
      <w:pPr>
        <w:spacing w:after="0"/>
        <w:ind w:left="0"/>
        <w:jc w:val="left"/>
      </w:pPr>
      <w:r>
        <w:rPr>
          <w:rFonts w:ascii="Times New Roman"/>
          <w:b/>
          <w:i w:val="false"/>
          <w:color w:val="000000"/>
        </w:rPr>
        <w:t xml:space="preserve"> 
4. Тұрғын үй көмегін төлеу</w:t>
      </w:r>
    </w:p>
    <w:bookmarkEnd w:id="10"/>
    <w:p>
      <w:pPr>
        <w:spacing w:after="0"/>
        <w:ind w:left="0"/>
        <w:jc w:val="both"/>
      </w:pPr>
      <w:r>
        <w:rPr>
          <w:rFonts w:ascii="Times New Roman"/>
          <w:b w:val="false"/>
          <w:i w:val="false"/>
          <w:color w:val="000000"/>
          <w:sz w:val="28"/>
        </w:rPr>
        <w:t xml:space="preserve">      Аз қамтамасыз етілген отбасыларына (азаматтарға) тұрғын үй көмегін төлеуді уәкілетті орган жергілікті органдар айқындаған тәртіппен екінші деңгейдегі банктер арқылы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