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7671" w14:textId="a587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2009 жылғы 21 желтоқсандағы “Жамбыл ауданының 2010-2012 жылдарға арналған аудандық бюджеті туралы” № 31-130 шешіміне өзгерістер енгізу туралы</w:t>
      </w:r>
    </w:p>
    <w:p>
      <w:pPr>
        <w:spacing w:after="0"/>
        <w:ind w:left="0"/>
        <w:jc w:val="both"/>
      </w:pPr>
      <w:r>
        <w:rPr>
          <w:rFonts w:ascii="Times New Roman"/>
          <w:b w:val="false"/>
          <w:i w:val="false"/>
          <w:color w:val="000000"/>
          <w:sz w:val="28"/>
        </w:rPr>
        <w:t>Алматы облысы Жамбыл ауданы мәслихатының 2010 жылғы 6 желтоқсандағы N 45-207 шешімі. Алматы облысы Жамбыл ауданының Әділет басқармасында 2010 жылғы 13 желтоқсанда N 2-7-112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Кодексiнің 104 бабының </w:t>
      </w:r>
      <w:r>
        <w:rPr>
          <w:rFonts w:ascii="Times New Roman"/>
          <w:b w:val="false"/>
          <w:i w:val="false"/>
          <w:color w:val="000000"/>
          <w:sz w:val="28"/>
        </w:rPr>
        <w:t>5 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Жамбыл аудандық мәслихатының 2009 жылғы 21 желтоқсандағы “Жамбыл ауданының 2010-2012 жылдарға арналған бюджеті туралы” нормативтiк-құқықтық актiлердi мемлекеттiк тіркеу тізілiмінде 2009 жылдың 28 желтоқсанында 2-7-83 нөмірімен тіркелген, 2009 жылдың 9 қаңтарында «Атамекен» газетінің 2 (5483) нөмірінде жарияланған № 31-130 </w:t>
      </w:r>
      <w:r>
        <w:rPr>
          <w:rFonts w:ascii="Times New Roman"/>
          <w:b w:val="false"/>
          <w:i w:val="false"/>
          <w:color w:val="000000"/>
          <w:sz w:val="28"/>
        </w:rPr>
        <w:t>шешіміне</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15 ақпанында 2-7-86 нөмірімен тіркелген 2010 жылғы 5 ақпандағы “2009 жылғы 21 желтоқсандағы “Жамбыл ауданының 2010-2012 жылдарға арналған аудандық бюджеті туралы” № 31-130 шешіміне өзгерістер енгізу туралы” № 3-142 </w:t>
      </w:r>
      <w:r>
        <w:rPr>
          <w:rFonts w:ascii="Times New Roman"/>
          <w:b w:val="false"/>
          <w:i w:val="false"/>
          <w:color w:val="000000"/>
          <w:sz w:val="28"/>
        </w:rPr>
        <w:t>шешімі</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26 сәуірінде 2-7-97 нөмірімен тіркелген 2010 жылғы 16 сәуірдегі “2009 жылғы 21 желтоқсандағы “Жамбыл ауданының 2010-2012 жылдарға арналған аудандық бюджеті туралы” № 31-130 шешіміне өзгерістер енгізу туралы” № 37-167 </w:t>
      </w:r>
      <w:r>
        <w:rPr>
          <w:rFonts w:ascii="Times New Roman"/>
          <w:b w:val="false"/>
          <w:i w:val="false"/>
          <w:color w:val="000000"/>
          <w:sz w:val="28"/>
        </w:rPr>
        <w:t>шешімі</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28 маусымда 2-7-104 нөмірімен тіркелген 2010 жылғы 23 маусымындағы “2009 жылғы 21 желтоқсандағы “Жамбыл ауданының 2010-2012 жылдарға арналған аудандық бюджеті туралы” № 31-130 шешіміне өзгерістер енгізу туралы” № 39-181 </w:t>
      </w:r>
      <w:r>
        <w:rPr>
          <w:rFonts w:ascii="Times New Roman"/>
          <w:b w:val="false"/>
          <w:i w:val="false"/>
          <w:color w:val="000000"/>
          <w:sz w:val="28"/>
        </w:rPr>
        <w:t>шешімі</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3 қыркүйегінде 2-7-107 нөмірімен тіркелген 2010 жылғы 23 тамызындағы “2009 жылғы 21 желтоқсандағы “Жамбыл ауданының 2010-2012 жылдарға арналған аудандық бюджеті туралы ” 31-130 шешіміне өзгерістер енгізу туралы” № 41-191 </w:t>
      </w:r>
      <w:r>
        <w:rPr>
          <w:rFonts w:ascii="Times New Roman"/>
          <w:b w:val="false"/>
          <w:i w:val="false"/>
          <w:color w:val="000000"/>
          <w:sz w:val="28"/>
        </w:rPr>
        <w:t>шешімі</w:t>
      </w:r>
      <w:r>
        <w:rPr>
          <w:rFonts w:ascii="Times New Roman"/>
          <w:b w:val="false"/>
          <w:i w:val="false"/>
          <w:color w:val="000000"/>
          <w:sz w:val="28"/>
        </w:rPr>
        <w:t xml:space="preserve">, Жамбыл аудандық мәслихаты шешімімен өзгерістер енгізілген, нормативтiк-құқықтық актiлердi мемлекеттiк тіркеу тізілiмінде 2010 жылдың 29 қазанда № 2-7-111 нөмірімен тіркелген 2010 жылғы 18 қазанындағы “2009 жылғы 21 желтоқсандағы “Жамбыл ауданының 2010-2012 жылдарға арналған аудандық бюджеті туралы ” 31-130 шешіміне өзгерістер енгізу туралы” № 43-199 </w:t>
      </w:r>
      <w:r>
        <w:rPr>
          <w:rFonts w:ascii="Times New Roman"/>
          <w:b w:val="false"/>
          <w:i w:val="false"/>
          <w:color w:val="000000"/>
          <w:sz w:val="28"/>
        </w:rPr>
        <w:t>шешімі</w:t>
      </w:r>
      <w:r>
        <w:rPr>
          <w:rFonts w:ascii="Times New Roman"/>
          <w:b w:val="false"/>
          <w:i w:val="false"/>
          <w:color w:val="000000"/>
          <w:sz w:val="28"/>
        </w:rPr>
        <w:t>)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Кiрiстер» деген жол бойынша “7230162” саны “7272576” санына ауыстырылсын.</w:t>
      </w:r>
      <w:r>
        <w:br/>
      </w:r>
      <w:r>
        <w:rPr>
          <w:rFonts w:ascii="Times New Roman"/>
          <w:b w:val="false"/>
          <w:i w:val="false"/>
          <w:color w:val="000000"/>
          <w:sz w:val="28"/>
        </w:rPr>
        <w:t>
      «Трансферттердің түсiмдері» деген жол бойынша “6412683” саны “6455097” санына ауыстырылсын, соның ішінде</w:t>
      </w:r>
      <w:r>
        <w:br/>
      </w:r>
      <w:r>
        <w:rPr>
          <w:rFonts w:ascii="Times New Roman"/>
          <w:b w:val="false"/>
          <w:i w:val="false"/>
          <w:color w:val="000000"/>
          <w:sz w:val="28"/>
        </w:rPr>
        <w:t>
      «Ағымдағы нысаналы трансферттер» деген жол бойынша “1598638” саны “1599688” санына ауыстырылсын</w:t>
      </w:r>
      <w:r>
        <w:br/>
      </w:r>
      <w:r>
        <w:rPr>
          <w:rFonts w:ascii="Times New Roman"/>
          <w:b w:val="false"/>
          <w:i w:val="false"/>
          <w:color w:val="000000"/>
          <w:sz w:val="28"/>
        </w:rPr>
        <w:t>
      «Нысаналы даму трансферттері» деген жол бойынша “1724588” саны “1765952” санына ауыстырылсын.</w:t>
      </w:r>
      <w:r>
        <w:br/>
      </w:r>
      <w:r>
        <w:rPr>
          <w:rFonts w:ascii="Times New Roman"/>
          <w:b w:val="false"/>
          <w:i w:val="false"/>
          <w:color w:val="000000"/>
          <w:sz w:val="28"/>
        </w:rPr>
        <w:t>
      «2) Шығындар» деген жол бойынша “7363598” саны “7405368” санына ауыстырылсын.</w:t>
      </w:r>
      <w:r>
        <w:br/>
      </w:r>
      <w:r>
        <w:rPr>
          <w:rFonts w:ascii="Times New Roman"/>
          <w:b w:val="false"/>
          <w:i w:val="false"/>
          <w:color w:val="000000"/>
          <w:sz w:val="28"/>
        </w:rPr>
        <w:t>
      «3) Таза бюджеттiк кредиттеу» деген жол бойынша “20483” саны “11943” санына ауыстырылсын.</w:t>
      </w:r>
      <w:r>
        <w:br/>
      </w:r>
      <w:r>
        <w:rPr>
          <w:rFonts w:ascii="Times New Roman"/>
          <w:b w:val="false"/>
          <w:i w:val="false"/>
          <w:color w:val="000000"/>
          <w:sz w:val="28"/>
        </w:rPr>
        <w:t>
      «4) Қаржы активтерiнiң операциялары бойынша сальдо» деген жол бойынша “0” саны “644” санына ауыстырылсын.</w:t>
      </w:r>
      <w:r>
        <w:br/>
      </w:r>
      <w:r>
        <w:rPr>
          <w:rFonts w:ascii="Times New Roman"/>
          <w:b w:val="false"/>
          <w:i w:val="false"/>
          <w:color w:val="000000"/>
          <w:sz w:val="28"/>
        </w:rPr>
        <w:t>
      «5) Тапшылық (профицит)» деген жол бойынша “-153919” саны “-145379” санына ауыстырылсын.</w:t>
      </w:r>
      <w:r>
        <w:br/>
      </w:r>
      <w:r>
        <w:rPr>
          <w:rFonts w:ascii="Times New Roman"/>
          <w:b w:val="false"/>
          <w:i w:val="false"/>
          <w:color w:val="000000"/>
          <w:sz w:val="28"/>
        </w:rPr>
        <w:t>
      «6) Бюджет тапшылығын қаржыландыру (профицитiн пайдалану)» деген жол бойынша “153919” саны “145379” санына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“814575” саны “850854” санына ауыстырылсын.</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«Мемлекеттік коммуналдық тұрғын үй қорының тұрғын үй құрылысына арналған нысаналы даму трансферттері» деген жол бойынша “16464” саны “21581” санына ауыстырылсын.</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«Инженерлік коммуникациялық инфрақұрылымды дамыту және жайластыруға алуға арналған нысаналы даму трансферттері» деген жол бойынша “109309” саны “109277” санына ауыстырылсын.</w:t>
      </w:r>
      <w:r>
        <w:br/>
      </w:r>
      <w:r>
        <w:rPr>
          <w:rFonts w:ascii="Times New Roman"/>
          <w:b w:val="false"/>
          <w:i w:val="false"/>
          <w:color w:val="000000"/>
          <w:sz w:val="28"/>
        </w:rPr>
        <w:t>
</w:t>
      </w:r>
      <w:r>
        <w:rPr>
          <w:rFonts w:ascii="Times New Roman"/>
          <w:b w:val="false"/>
          <w:i w:val="false"/>
          <w:color w:val="000000"/>
          <w:sz w:val="28"/>
        </w:rPr>
        <w:t>
      8 тармақтағы:</w:t>
      </w:r>
      <w:r>
        <w:br/>
      </w:r>
      <w:r>
        <w:rPr>
          <w:rFonts w:ascii="Times New Roman"/>
          <w:b w:val="false"/>
          <w:i w:val="false"/>
          <w:color w:val="000000"/>
          <w:sz w:val="28"/>
        </w:rPr>
        <w:t>
      «Жалпы сипаттағы мемлекеттiк қызметтер» деген жол бойынша “268441” саны “273145” санына ауыстырылсын.</w:t>
      </w:r>
      <w:r>
        <w:br/>
      </w:r>
      <w:r>
        <w:rPr>
          <w:rFonts w:ascii="Times New Roman"/>
          <w:b w:val="false"/>
          <w:i w:val="false"/>
          <w:color w:val="000000"/>
          <w:sz w:val="28"/>
        </w:rPr>
        <w:t>
      «Бiлiм беру» деген жол бойынша “4077020” саны “4100237” санына ауыстырылсын.</w:t>
      </w:r>
      <w:r>
        <w:br/>
      </w:r>
      <w:r>
        <w:rPr>
          <w:rFonts w:ascii="Times New Roman"/>
          <w:b w:val="false"/>
          <w:i w:val="false"/>
          <w:color w:val="000000"/>
          <w:sz w:val="28"/>
        </w:rPr>
        <w:t>
      «Әлеуметтік көмек және әлеуметтік қамсыздандыру» деген жол бойынша “249432” саны “249524” санына ауыстырылсын.</w:t>
      </w:r>
      <w:r>
        <w:br/>
      </w:r>
      <w:r>
        <w:rPr>
          <w:rFonts w:ascii="Times New Roman"/>
          <w:b w:val="false"/>
          <w:i w:val="false"/>
          <w:color w:val="000000"/>
          <w:sz w:val="28"/>
        </w:rPr>
        <w:t>
      «Тұрғын үй-коммуналдық шаруашылығы» деген жол бойынша “1633228” саны “1638173” санына ауыстырылсын.</w:t>
      </w:r>
      <w:r>
        <w:br/>
      </w:r>
      <w:r>
        <w:rPr>
          <w:rFonts w:ascii="Times New Roman"/>
          <w:b w:val="false"/>
          <w:i w:val="false"/>
          <w:color w:val="000000"/>
          <w:sz w:val="28"/>
        </w:rPr>
        <w:t>
      «Мәдениет, спорт, туризм және ақпараттық кеңiстiк» деген жол бойынша “245285” саны “240891” санына ауыстырылсын.</w:t>
      </w:r>
      <w:r>
        <w:br/>
      </w:r>
      <w:r>
        <w:rPr>
          <w:rFonts w:ascii="Times New Roman"/>
          <w:b w:val="false"/>
          <w:i w:val="false"/>
          <w:color w:val="000000"/>
          <w:sz w:val="28"/>
        </w:rPr>
        <w:t>
      «Өнеркәсiп, сәулет, қалақұрылысы және құрылыс қызметi» деген жол бойынша “8260” саны “8166” санына ауыстырылсын.</w:t>
      </w:r>
      <w:r>
        <w:br/>
      </w:r>
      <w:r>
        <w:rPr>
          <w:rFonts w:ascii="Times New Roman"/>
          <w:b w:val="false"/>
          <w:i w:val="false"/>
          <w:color w:val="000000"/>
          <w:sz w:val="28"/>
        </w:rPr>
        <w:t>
      «Басқалар» деген жол бойынша “17446” саны “30746”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xml:space="preserve">
      3. 5 қосымшасы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xml:space="preserve">
      4. 6 қосымшасы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5. Осы шешiм 2010 жылдың 1 каңтарынан бастап қолданысқа енгiзiлсiн.</w:t>
      </w:r>
    </w:p>
    <w:bookmarkEnd w:id="0"/>
    <w:p>
      <w:pPr>
        <w:spacing w:after="0"/>
        <w:ind w:left="0"/>
        <w:jc w:val="both"/>
      </w:pPr>
      <w:r>
        <w:rPr>
          <w:rFonts w:ascii="Times New Roman"/>
          <w:b w:val="false"/>
          <w:i/>
          <w:color w:val="000000"/>
          <w:sz w:val="28"/>
        </w:rPr>
        <w:t>      Сессия төрағасы                    А. Абилов</w:t>
      </w:r>
    </w:p>
    <w:p>
      <w:pPr>
        <w:spacing w:after="0"/>
        <w:ind w:left="0"/>
        <w:jc w:val="both"/>
      </w:pPr>
      <w:r>
        <w:rPr>
          <w:rFonts w:ascii="Times New Roman"/>
          <w:b w:val="false"/>
          <w:i/>
          <w:color w:val="000000"/>
          <w:sz w:val="28"/>
        </w:rPr>
        <w:t>      Мәслихат хатшысы                   Б. Қазиев</w:t>
      </w:r>
    </w:p>
    <w:bookmarkStart w:name="z12"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6 желтоқсандағы</w:t>
      </w:r>
      <w:r>
        <w:br/>
      </w:r>
      <w:r>
        <w:rPr>
          <w:rFonts w:ascii="Times New Roman"/>
          <w:b w:val="false"/>
          <w:i w:val="false"/>
          <w:color w:val="000000"/>
          <w:sz w:val="28"/>
        </w:rPr>
        <w:t>
"2009 жылғы 21 желтоқсандағы "Жамбыл</w:t>
      </w:r>
      <w:r>
        <w:br/>
      </w:r>
      <w:r>
        <w:rPr>
          <w:rFonts w:ascii="Times New Roman"/>
          <w:b w:val="false"/>
          <w:i w:val="false"/>
          <w:color w:val="000000"/>
          <w:sz w:val="28"/>
        </w:rPr>
        <w:t>
ауданының 2010-2012 жылдарға арналған</w:t>
      </w:r>
      <w:r>
        <w:br/>
      </w:r>
      <w:r>
        <w:rPr>
          <w:rFonts w:ascii="Times New Roman"/>
          <w:b w:val="false"/>
          <w:i w:val="false"/>
          <w:color w:val="000000"/>
          <w:sz w:val="28"/>
        </w:rPr>
        <w:t>
бюджеті туралы № 31-130 шешiмiне өзгерiстер</w:t>
      </w:r>
      <w:r>
        <w:br/>
      </w:r>
      <w:r>
        <w:rPr>
          <w:rFonts w:ascii="Times New Roman"/>
          <w:b w:val="false"/>
          <w:i w:val="false"/>
          <w:color w:val="000000"/>
          <w:sz w:val="28"/>
        </w:rPr>
        <w:t>
енгiзу туралы" № 45-207 шешіміне 1 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30-131</w:t>
      </w:r>
      <w:r>
        <w:br/>
      </w:r>
      <w:r>
        <w:rPr>
          <w:rFonts w:ascii="Times New Roman"/>
          <w:b w:val="false"/>
          <w:i w:val="false"/>
          <w:color w:val="000000"/>
          <w:sz w:val="28"/>
        </w:rPr>
        <w:t>
шешiмiне 1 қосымша</w:t>
      </w:r>
    </w:p>
    <w:bookmarkStart w:name="z13" w:id="2"/>
    <w:p>
      <w:pPr>
        <w:spacing w:after="0"/>
        <w:ind w:left="0"/>
        <w:jc w:val="left"/>
      </w:pPr>
      <w:r>
        <w:rPr>
          <w:rFonts w:ascii="Times New Roman"/>
          <w:b/>
          <w:i w:val="false"/>
          <w:color w:val="000000"/>
        </w:rPr>
        <w:t xml:space="preserve"> 
Жамбыл ауданының 2010 жылға арналған бюджетi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432"/>
        <w:gridCol w:w="495"/>
        <w:gridCol w:w="578"/>
        <w:gridCol w:w="9038"/>
        <w:gridCol w:w="1941"/>
      </w:tblGrid>
      <w:tr>
        <w:trPr>
          <w:trHeight w:val="8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Аталуы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7272576
</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730642
</w:t>
            </w:r>
          </w:p>
        </w:tc>
      </w:tr>
      <w:tr>
        <w:trPr>
          <w:trHeight w:val="1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697057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555756</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546423</w:t>
            </w:r>
          </w:p>
        </w:tc>
      </w:tr>
      <w:tr>
        <w:trPr>
          <w:trHeight w:val="3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1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r>
      <w:tr>
        <w:trPr>
          <w:trHeight w:val="6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8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w:t>
            </w:r>
          </w:p>
        </w:tc>
      </w:tr>
      <w:tr>
        <w:trPr>
          <w:trHeight w:val="2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122351</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110668</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49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24170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Акциздер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4038
</w:t>
            </w:r>
          </w:p>
        </w:tc>
      </w:tr>
      <w:tr>
        <w:trPr>
          <w:trHeight w:val="12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8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пайдаланылатын дизель отыны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8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w:t>
            </w:r>
          </w:p>
        </w:tc>
      </w:tr>
      <w:tr>
        <w:trPr>
          <w:trHeight w:val="8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8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13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12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8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141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4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r>
      <w:tr>
        <w:trPr>
          <w:trHeight w:val="58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r>
      <w:tr>
        <w:trPr>
          <w:trHeight w:val="9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9415
</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433"/>
        <w:gridCol w:w="475"/>
        <w:gridCol w:w="580"/>
        <w:gridCol w:w="9027"/>
        <w:gridCol w:w="1968"/>
      </w:tblGrid>
      <w:tr>
        <w:trPr>
          <w:trHeight w:val="24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13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17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11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16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37837
</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1807
</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1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1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33962
</w:t>
            </w:r>
          </w:p>
        </w:tc>
      </w:tr>
      <w:tr>
        <w:trPr>
          <w:trHeight w:val="20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w:t>
            </w:r>
          </w:p>
        </w:tc>
      </w:tr>
      <w:tr>
        <w:trPr>
          <w:trHeight w:val="9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2068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49000
</w:t>
            </w:r>
          </w:p>
        </w:tc>
      </w:tr>
      <w:tr>
        <w:trPr>
          <w:trHeight w:val="6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49000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6455097</w:t>
            </w:r>
          </w:p>
        </w:tc>
      </w:tr>
      <w:tr>
        <w:trPr>
          <w:trHeight w:val="7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6455097</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6455097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1599688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1765952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2845529</w:t>
            </w:r>
          </w:p>
        </w:tc>
      </w:tr>
      <w:tr>
        <w:trPr>
          <w:trHeight w:val="7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836"/>
        <w:gridCol w:w="836"/>
        <w:gridCol w:w="793"/>
        <w:gridCol w:w="7310"/>
        <w:gridCol w:w="1933"/>
      </w:tblGrid>
      <w:tr>
        <w:trPr>
          <w:trHeight w:val="6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7405368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273145
</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232448</w:t>
            </w:r>
          </w:p>
        </w:tc>
      </w:tr>
      <w:tr>
        <w:trPr>
          <w:trHeight w:val="2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9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53327</w:t>
            </w:r>
          </w:p>
        </w:tc>
      </w:tr>
      <w:tr>
        <w:trPr>
          <w:trHeight w:val="9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46360</w:t>
            </w:r>
          </w:p>
        </w:tc>
      </w:tr>
      <w:tr>
        <w:trPr>
          <w:trHeight w:val="8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168271</w:t>
            </w:r>
          </w:p>
        </w:tc>
      </w:tr>
      <w:tr>
        <w:trPr>
          <w:trHeight w:val="3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8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8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10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1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44963</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44963</w:t>
            </w:r>
          </w:p>
        </w:tc>
      </w:tr>
      <w:tr>
        <w:trPr>
          <w:trHeight w:val="8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44963</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8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4100237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328185</w:t>
            </w:r>
          </w:p>
        </w:tc>
      </w:tr>
      <w:tr>
        <w:trPr>
          <w:trHeight w:val="7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63"/>
        <w:gridCol w:w="831"/>
        <w:gridCol w:w="810"/>
        <w:gridCol w:w="768"/>
        <w:gridCol w:w="7383"/>
        <w:gridCol w:w="1882"/>
      </w:tblGrid>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328185</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2771422</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2771422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2743609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27813</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983460</w:t>
            </w:r>
          </w:p>
        </w:tc>
      </w:tr>
      <w:tr>
        <w:trPr>
          <w:trHeight w:val="9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850854</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850854</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569827</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281027</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132606</w:t>
            </w:r>
          </w:p>
        </w:tc>
      </w:tr>
      <w:tr>
        <w:trPr>
          <w:trHeight w:val="8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10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34056</w:t>
            </w:r>
          </w:p>
        </w:tc>
      </w:tr>
      <w:tr>
        <w:trPr>
          <w:trHeight w:val="13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r>
      <w:tr>
        <w:trPr>
          <w:trHeight w:val="1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249524</w:t>
            </w:r>
          </w:p>
        </w:tc>
      </w:tr>
      <w:tr>
        <w:trPr>
          <w:trHeight w:val="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226302</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60329</w:t>
            </w:r>
          </w:p>
        </w:tc>
      </w:tr>
      <w:tr>
        <w:trPr>
          <w:trHeight w:val="1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25406</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19275</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r>
      <w:tr>
        <w:trPr>
          <w:trHeight w:val="1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r>
      <w:tr>
        <w:trPr>
          <w:trHeight w:val="81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44001</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35001</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017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23222</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23222</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21613</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8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11"/>
        <w:gridCol w:w="838"/>
        <w:gridCol w:w="817"/>
        <w:gridCol w:w="775"/>
        <w:gridCol w:w="7292"/>
        <w:gridCol w:w="1919"/>
      </w:tblGrid>
      <w:tr>
        <w:trPr>
          <w:trHeight w:val="1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1638173
</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171976</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130858</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21581</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109277</w:t>
            </w:r>
          </w:p>
        </w:tc>
      </w:tr>
      <w:tr>
        <w:trPr>
          <w:trHeight w:val="8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98133</w:t>
            </w:r>
          </w:p>
        </w:tc>
      </w:tr>
      <w:tr>
        <w:trPr>
          <w:trHeight w:val="5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5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1178248</w:t>
            </w:r>
          </w:p>
        </w:tc>
      </w:tr>
      <w:tr>
        <w:trPr>
          <w:trHeight w:val="9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1178248</w:t>
            </w:r>
          </w:p>
        </w:tc>
      </w:tr>
      <w:tr>
        <w:trPr>
          <w:trHeight w:val="31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56407</w:t>
            </w:r>
          </w:p>
        </w:tc>
      </w:tr>
      <w:tr>
        <w:trPr>
          <w:trHeight w:val="13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734714</w:t>
            </w:r>
          </w:p>
        </w:tc>
      </w:tr>
      <w:tr>
        <w:trPr>
          <w:trHeight w:val="6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404605</w:t>
            </w:r>
          </w:p>
        </w:tc>
      </w:tr>
      <w:tr>
        <w:trPr>
          <w:trHeight w:val="4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330109</w:t>
            </w:r>
          </w:p>
        </w:tc>
      </w:tr>
      <w:tr>
        <w:trPr>
          <w:trHeight w:val="16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17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287949</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287949</w:t>
            </w:r>
          </w:p>
        </w:tc>
      </w:tr>
      <w:tr>
        <w:trPr>
          <w:trHeight w:val="1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189475</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240891</w:t>
            </w:r>
          </w:p>
        </w:tc>
      </w:tr>
      <w:tr>
        <w:trPr>
          <w:trHeight w:val="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121708</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11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w:t>
            </w:r>
          </w:p>
        </w:tc>
      </w:tr>
      <w:tr>
        <w:trPr>
          <w:trHeight w:val="1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4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4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106754</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106754</w:t>
            </w: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79019</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478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8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p>
        </w:tc>
      </w:tr>
      <w:tr>
        <w:trPr>
          <w:trHeight w:val="5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4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312973</w:t>
            </w:r>
          </w:p>
        </w:tc>
      </w:tr>
      <w:tr>
        <w:trPr>
          <w:trHeight w:val="2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w:t>
            </w:r>
          </w:p>
        </w:tc>
      </w:tr>
      <w:tr>
        <w:trPr>
          <w:trHeight w:val="8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64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72"/>
        <w:gridCol w:w="793"/>
        <w:gridCol w:w="878"/>
        <w:gridCol w:w="772"/>
        <w:gridCol w:w="7226"/>
        <w:gridCol w:w="1934"/>
      </w:tblGrid>
      <w:tr>
        <w:trPr>
          <w:trHeight w:val="12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16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9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281794</w:t>
            </w:r>
          </w:p>
        </w:tc>
      </w:tr>
      <w:tr>
        <w:trPr>
          <w:trHeight w:val="13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179647</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179647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122329</w:t>
            </w:r>
          </w:p>
        </w:tc>
      </w:tr>
      <w:tr>
        <w:trPr>
          <w:trHeight w:val="8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57318</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8166
</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8166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8166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7891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016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144077
</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112498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112498
</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112498
</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112498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31579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31579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31579
</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027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21069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10510
</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30746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30746
</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5499
</w:t>
            </w:r>
          </w:p>
        </w:tc>
      </w:tr>
      <w:tr>
        <w:trPr>
          <w:trHeight w:val="5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6668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4097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2571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18579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17250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1329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356895
</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356895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356895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2899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353996
</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11943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12463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12463
</w:t>
            </w: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12463
</w:t>
            </w:r>
          </w:p>
        </w:tc>
      </w:tr>
      <w:tr>
        <w:trPr>
          <w:trHeight w:val="9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12463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8020
</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8020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8020
</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614"/>
        <w:gridCol w:w="843"/>
        <w:gridCol w:w="677"/>
        <w:gridCol w:w="8537"/>
        <w:gridCol w:w="1590"/>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61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5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
</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85"/>
        <w:gridCol w:w="796"/>
        <w:gridCol w:w="839"/>
        <w:gridCol w:w="543"/>
        <w:gridCol w:w="8016"/>
        <w:gridCol w:w="1615"/>
      </w:tblGrid>
      <w:tr>
        <w:trPr>
          <w:trHeight w:val="15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9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IV.Қаржы активтерiнiң операциялары бойынша сальдо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644
</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8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7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014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93"/>
        <w:gridCol w:w="813"/>
        <w:gridCol w:w="653"/>
        <w:gridCol w:w="8433"/>
        <w:gridCol w:w="1707"/>
      </w:tblGrid>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595"/>
        <w:gridCol w:w="817"/>
        <w:gridCol w:w="656"/>
        <w:gridCol w:w="8514"/>
        <w:gridCol w:w="1702"/>
      </w:tblGrid>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-145379
</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(профицитiн пайдалану)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145379
</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ішкі қарыздар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20483
</w:t>
            </w:r>
          </w:p>
        </w:tc>
      </w:tr>
      <w:tr>
        <w:trPr>
          <w:trHeight w:val="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63"/>
        <w:gridCol w:w="826"/>
        <w:gridCol w:w="826"/>
        <w:gridCol w:w="521"/>
        <w:gridCol w:w="8105"/>
        <w:gridCol w:w="1538"/>
      </w:tblGrid>
      <w:tr>
        <w:trPr>
          <w:trHeight w:val="11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8540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021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90"/>
        <w:gridCol w:w="829"/>
        <w:gridCol w:w="630"/>
        <w:gridCol w:w="8515"/>
        <w:gridCol w:w="1728"/>
      </w:tblGrid>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r>
              <w:rPr>
                <w:rFonts w:ascii="Times New Roman"/>
                <w:b/>
                <w:i w:val="false"/>
                <w:color w:val="000000"/>
                <w:sz w:val="20"/>
              </w:rPr>
              <w:t>   Сынып</w:t>
            </w:r>
            <w:r>
              <w:br/>
            </w:r>
            <w:r>
              <w:rPr>
                <w:rFonts w:ascii="Times New Roman"/>
                <w:b w:val="false"/>
                <w:i w:val="false"/>
                <w:color w:val="000000"/>
                <w:sz w:val="20"/>
              </w:rPr>
              <w:t>
</w:t>
            </w:r>
            <w:r>
              <w:rPr>
                <w:rFonts w:ascii="Times New Roman"/>
                <w:b/>
                <w:i w:val="false"/>
                <w:color w:val="000000"/>
                <w:sz w:val="20"/>
              </w:rPr>
              <w:t>      Ішкі сынып</w:t>
            </w:r>
            <w:r>
              <w:br/>
            </w:r>
            <w:r>
              <w:rPr>
                <w:rFonts w:ascii="Times New Roman"/>
                <w:b w:val="false"/>
                <w:i w:val="false"/>
                <w:color w:val="000000"/>
                <w:sz w:val="20"/>
              </w:rPr>
              <w:t>
</w:t>
            </w:r>
            <w:r>
              <w:rPr>
                <w:rFonts w:ascii="Times New Roman"/>
                <w:b/>
                <w:i w:val="false"/>
                <w:color w:val="000000"/>
                <w:sz w:val="20"/>
              </w:rPr>
              <w:t>           Ерекшелігі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133436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133436</w:t>
            </w:r>
          </w:p>
        </w:tc>
      </w:tr>
    </w:tbl>
    <w:bookmarkStart w:name="z14" w:id="3"/>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6 желтоқсандағы</w:t>
      </w:r>
      <w:r>
        <w:br/>
      </w:r>
      <w:r>
        <w:rPr>
          <w:rFonts w:ascii="Times New Roman"/>
          <w:b w:val="false"/>
          <w:i w:val="false"/>
          <w:color w:val="000000"/>
          <w:sz w:val="28"/>
        </w:rPr>
        <w:t>
"2009 жылғы 21 желтоқсандағы "Жамбыл</w:t>
      </w:r>
      <w:r>
        <w:br/>
      </w:r>
      <w:r>
        <w:rPr>
          <w:rFonts w:ascii="Times New Roman"/>
          <w:b w:val="false"/>
          <w:i w:val="false"/>
          <w:color w:val="000000"/>
          <w:sz w:val="28"/>
        </w:rPr>
        <w:t>
ауданының 2010-2012 жылдарға арналған</w:t>
      </w:r>
      <w:r>
        <w:br/>
      </w:r>
      <w:r>
        <w:rPr>
          <w:rFonts w:ascii="Times New Roman"/>
          <w:b w:val="false"/>
          <w:i w:val="false"/>
          <w:color w:val="000000"/>
          <w:sz w:val="28"/>
        </w:rPr>
        <w:t>
бюджеті туралы № 31-130 шешiмiне өзгерiстер</w:t>
      </w:r>
      <w:r>
        <w:br/>
      </w:r>
      <w:r>
        <w:rPr>
          <w:rFonts w:ascii="Times New Roman"/>
          <w:b w:val="false"/>
          <w:i w:val="false"/>
          <w:color w:val="000000"/>
          <w:sz w:val="28"/>
        </w:rPr>
        <w:t>
енгiзу туралы" № 45-207 шешіміне 5 қосымша</w:t>
      </w:r>
    </w:p>
    <w:bookmarkEnd w:id="3"/>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31-130</w:t>
      </w:r>
      <w:r>
        <w:br/>
      </w:r>
      <w:r>
        <w:rPr>
          <w:rFonts w:ascii="Times New Roman"/>
          <w:b w:val="false"/>
          <w:i w:val="false"/>
          <w:color w:val="000000"/>
          <w:sz w:val="28"/>
        </w:rPr>
        <w:t>
шешiмiне 5 қосымша</w:t>
      </w:r>
    </w:p>
    <w:bookmarkStart w:name="z15" w:id="4"/>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даму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2"/>
        <w:gridCol w:w="924"/>
        <w:gridCol w:w="758"/>
        <w:gridCol w:w="883"/>
        <w:gridCol w:w="9291"/>
      </w:tblGrid>
      <w:tr>
        <w:trPr>
          <w:trHeight w:val="15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r>
      <w:tr>
        <w:trPr>
          <w:trHeight w:val="43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5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7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42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7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8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9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1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029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2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57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028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bl>
    <w:bookmarkStart w:name="z16" w:id="5"/>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6 желтоқсандағы</w:t>
      </w:r>
      <w:r>
        <w:br/>
      </w:r>
      <w:r>
        <w:rPr>
          <w:rFonts w:ascii="Times New Roman"/>
          <w:b w:val="false"/>
          <w:i w:val="false"/>
          <w:color w:val="000000"/>
          <w:sz w:val="28"/>
        </w:rPr>
        <w:t>
"2009 жылғы 21 желтоқсандағы "Жамбыл</w:t>
      </w:r>
      <w:r>
        <w:br/>
      </w:r>
      <w:r>
        <w:rPr>
          <w:rFonts w:ascii="Times New Roman"/>
          <w:b w:val="false"/>
          <w:i w:val="false"/>
          <w:color w:val="000000"/>
          <w:sz w:val="28"/>
        </w:rPr>
        <w:t>
ауданының 2010-2012 жылдарға арналған</w:t>
      </w:r>
      <w:r>
        <w:br/>
      </w:r>
      <w:r>
        <w:rPr>
          <w:rFonts w:ascii="Times New Roman"/>
          <w:b w:val="false"/>
          <w:i w:val="false"/>
          <w:color w:val="000000"/>
          <w:sz w:val="28"/>
        </w:rPr>
        <w:t>
бюджеті туралы № 31-130 шешiмiне өзгерiстер</w:t>
      </w:r>
      <w:r>
        <w:br/>
      </w:r>
      <w:r>
        <w:rPr>
          <w:rFonts w:ascii="Times New Roman"/>
          <w:b w:val="false"/>
          <w:i w:val="false"/>
          <w:color w:val="000000"/>
          <w:sz w:val="28"/>
        </w:rPr>
        <w:t>
енгiзу туралы" № 45-207 шешіміне 6 қосымша</w:t>
      </w:r>
    </w:p>
    <w:bookmarkEnd w:id="5"/>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"Жамбыл ауданының 2010-2012 жылдарға</w:t>
      </w:r>
      <w:r>
        <w:br/>
      </w:r>
      <w:r>
        <w:rPr>
          <w:rFonts w:ascii="Times New Roman"/>
          <w:b w:val="false"/>
          <w:i w:val="false"/>
          <w:color w:val="000000"/>
          <w:sz w:val="28"/>
        </w:rPr>
        <w:t>
арналған бюджеті туралы" № 31-130</w:t>
      </w:r>
      <w:r>
        <w:br/>
      </w:r>
      <w:r>
        <w:rPr>
          <w:rFonts w:ascii="Times New Roman"/>
          <w:b w:val="false"/>
          <w:i w:val="false"/>
          <w:color w:val="000000"/>
          <w:sz w:val="28"/>
        </w:rPr>
        <w:t>
шешiмiне 6 қосымша</w:t>
      </w:r>
    </w:p>
    <w:bookmarkStart w:name="z17" w:id="6"/>
    <w:p>
      <w:pPr>
        <w:spacing w:after="0"/>
        <w:ind w:left="0"/>
        <w:jc w:val="left"/>
      </w:pPr>
      <w:r>
        <w:rPr>
          <w:rFonts w:ascii="Times New Roman"/>
          <w:b/>
          <w:i w:val="false"/>
          <w:color w:val="000000"/>
        </w:rPr>
        <w:t xml:space="preserve"> 
2010 жылға арналған аудандық бюджетті</w:t>
      </w:r>
      <w:r>
        <w:br/>
      </w:r>
      <w:r>
        <w:rPr>
          <w:rFonts w:ascii="Times New Roman"/>
          <w:b/>
          <w:i w:val="false"/>
          <w:color w:val="000000"/>
        </w:rPr>
        <w:t>
атқару барысында қысқартуға жатпайтын</w:t>
      </w:r>
      <w:r>
        <w:br/>
      </w:r>
      <w:r>
        <w:rPr>
          <w:rFonts w:ascii="Times New Roman"/>
          <w:b/>
          <w:i w:val="false"/>
          <w:color w:val="000000"/>
        </w:rPr>
        <w:t>
аудандық бюджеттiк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60"/>
        <w:gridCol w:w="890"/>
        <w:gridCol w:w="744"/>
        <w:gridCol w:w="702"/>
        <w:gridCol w:w="9365"/>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 топ</w:t>
            </w:r>
            <w:r>
              <w:br/>
            </w:r>
            <w:r>
              <w:rPr>
                <w:rFonts w:ascii="Times New Roman"/>
                <w:b w:val="false"/>
                <w:i w:val="false"/>
                <w:color w:val="000000"/>
                <w:sz w:val="20"/>
              </w:rPr>
              <w:t>
</w:t>
            </w:r>
            <w:r>
              <w:rPr>
                <w:rFonts w:ascii="Times New Roman"/>
                <w:b/>
                <w:i w:val="false"/>
                <w:color w:val="000000"/>
                <w:sz w:val="20"/>
              </w:rPr>
              <w:t>   Кіші фукция</w:t>
            </w:r>
            <w:r>
              <w:br/>
            </w:r>
            <w:r>
              <w:rPr>
                <w:rFonts w:ascii="Times New Roman"/>
                <w:b w:val="false"/>
                <w:i w:val="false"/>
                <w:color w:val="000000"/>
                <w:sz w:val="20"/>
              </w:rPr>
              <w:t>
</w:t>
            </w:r>
            <w:r>
              <w:rPr>
                <w:rFonts w:ascii="Times New Roman"/>
                <w:b/>
                <w:i w:val="false"/>
                <w:color w:val="000000"/>
                <w:sz w:val="20"/>
              </w:rPr>
              <w:t>      Бағд.әкім.</w:t>
            </w:r>
            <w:r>
              <w:br/>
            </w:r>
            <w:r>
              <w:rPr>
                <w:rFonts w:ascii="Times New Roman"/>
                <w:b w:val="false"/>
                <w:i w:val="false"/>
                <w:color w:val="000000"/>
                <w:sz w:val="20"/>
              </w:rPr>
              <w:t>
</w:t>
            </w:r>
            <w:r>
              <w:rPr>
                <w:rFonts w:ascii="Times New Roman"/>
                <w:b/>
                <w:i w:val="false"/>
                <w:color w:val="000000"/>
                <w:sz w:val="20"/>
              </w:rPr>
              <w:t>          Бағдарл.</w:t>
            </w:r>
            <w:r>
              <w:br/>
            </w:r>
            <w:r>
              <w:rPr>
                <w:rFonts w:ascii="Times New Roman"/>
                <w:b w:val="false"/>
                <w:i w:val="false"/>
                <w:color w:val="000000"/>
                <w:sz w:val="20"/>
              </w:rPr>
              <w:t>
</w:t>
            </w:r>
            <w:r>
              <w:rPr>
                <w:rFonts w:ascii="Times New Roman"/>
                <w:b/>
                <w:i w:val="false"/>
                <w:color w:val="000000"/>
                <w:sz w:val="20"/>
              </w:rPr>
              <w:t>               Кіші бағд.         Атауы</w:t>
            </w:r>
          </w:p>
        </w:tc>
      </w:tr>
      <w:tr>
        <w:trPr>
          <w:trHeight w:val="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