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03ab" w14:textId="f7b0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2009 жылғы 21 желтоқсандағы “Жамбыл ауданының 2010-2012 жылдарға арналған аудандық бюджеті туралы” № 31-130 шешіміне өзгерістер енгізу туралы</w:t>
      </w:r>
    </w:p>
    <w:p>
      <w:pPr>
        <w:spacing w:after="0"/>
        <w:ind w:left="0"/>
        <w:jc w:val="both"/>
      </w:pPr>
      <w:r>
        <w:rPr>
          <w:rFonts w:ascii="Times New Roman"/>
          <w:b w:val="false"/>
          <w:i w:val="false"/>
          <w:color w:val="000000"/>
          <w:sz w:val="28"/>
        </w:rPr>
        <w:t>Алматы облысы Жамбыл ауданы мәслихатының 2010 жылғы 23 тамыздағы N 41-191 шешімі. Алматы облысы Жамбыл ауданының Әділет басқармасында 2010 жылғы 3 қыркүйекте N 2-7-107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104 бабының </w:t>
      </w:r>
      <w:r>
        <w:rPr>
          <w:rFonts w:ascii="Times New Roman"/>
          <w:b w:val="false"/>
          <w:i w:val="false"/>
          <w:color w:val="000000"/>
          <w:sz w:val="28"/>
        </w:rPr>
        <w:t>5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Жамбыл аудандық мәслихатының 2009 жылғы 21 желтоқсандағы “Жамбыл ауданының 2010-2012 жылдарға арналған бюджеті туралы” нормативтiк-құқықтық актiлердi мемлекеттiк тіркеу тізілiмінде 2009 жылдың 28 желтоқсанында 2-7-83 нөмірімен тіркелген, 2009 жылдың 9 қаңтарында «Атамекен» газетінің 2 (5483) нөмірінде жарияланған № 31-130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15 ақпанында 2-7-86 нөмірімен тіркелген 2010 жылғы 5 ақпандағы “2009 жылғы 21 желтоқсандағы “Жамбыл ауданының 2010-2012 жылдарға арналған аудандық бюджеті туралы” № 31-130 шешіміне өзгерістер енгізу туралы” № 3-142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26 сәуірінде 2-7-97 нөмірімен тіркелген 2010 жылғы 16 сәуірдегі “2009 жылғы 21 желтоқсандағы “Жамбыл ауданының 2010-2012 жылдарға арналған аудандық бюджеті туралы” № 31-130 шешіміне өзгерістер енгізу туралы” № 37-167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28 маусымда 2-7-104 нөмірімен тіркелген 2010 жылғы 23 маусымындағы “2009 жылғы 21 желтоқсандағы “Жамбыл ауданының 2010-2012 жылдарға арналған аудандық бюджеті туралы” № 31-130 шешіміне өзгерістер енгізу туралы” № 39-181 </w:t>
      </w:r>
      <w:r>
        <w:rPr>
          <w:rFonts w:ascii="Times New Roman"/>
          <w:b w:val="false"/>
          <w:i w:val="false"/>
          <w:color w:val="000000"/>
          <w:sz w:val="28"/>
        </w:rPr>
        <w:t>шешімі</w:t>
      </w:r>
      <w:r>
        <w:rPr>
          <w:rFonts w:ascii="Times New Roman"/>
          <w:b w:val="false"/>
          <w:i w:val="false"/>
          <w:color w:val="000000"/>
          <w:sz w:val="28"/>
        </w:rPr>
        <w:t>) мынандай өзгерістер енгізілсін:  </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“6558746” саны “6748552” санына ауыстырылсын.</w:t>
      </w:r>
      <w:r>
        <w:br/>
      </w:r>
      <w:r>
        <w:rPr>
          <w:rFonts w:ascii="Times New Roman"/>
          <w:b w:val="false"/>
          <w:i w:val="false"/>
          <w:color w:val="000000"/>
          <w:sz w:val="28"/>
        </w:rPr>
        <w:t>
      «Салықтық түсімдер» деген жол бойынша “727809” саны “719809” санына ауыстырылсын.</w:t>
      </w:r>
      <w:r>
        <w:br/>
      </w:r>
      <w:r>
        <w:rPr>
          <w:rFonts w:ascii="Times New Roman"/>
          <w:b w:val="false"/>
          <w:i w:val="false"/>
          <w:color w:val="000000"/>
          <w:sz w:val="28"/>
        </w:rPr>
        <w:t>
      «Негiзгi капиталды сатудан түсетiн түсiмдер» деген жол бойынша “36000” саны “44000” санына ауыстырылсын.</w:t>
      </w:r>
      <w:r>
        <w:br/>
      </w:r>
      <w:r>
        <w:rPr>
          <w:rFonts w:ascii="Times New Roman"/>
          <w:b w:val="false"/>
          <w:i w:val="false"/>
          <w:color w:val="000000"/>
          <w:sz w:val="28"/>
        </w:rPr>
        <w:t>
      «Трансферттердің түсiмдері» деген жол бойынша “5751267” саны “5941073” санына ауыстырылсын, соның ішінде</w:t>
      </w:r>
      <w:r>
        <w:br/>
      </w:r>
      <w:r>
        <w:rPr>
          <w:rFonts w:ascii="Times New Roman"/>
          <w:b w:val="false"/>
          <w:i w:val="false"/>
          <w:color w:val="000000"/>
          <w:sz w:val="28"/>
        </w:rPr>
        <w:t>
      «Ағымдағы нысаналы трансферттер» деген жол бойынша “1300928” саны “1462086” санына ауыстырылсын</w:t>
      </w:r>
      <w:r>
        <w:br/>
      </w:r>
      <w:r>
        <w:rPr>
          <w:rFonts w:ascii="Times New Roman"/>
          <w:b w:val="false"/>
          <w:i w:val="false"/>
          <w:color w:val="000000"/>
          <w:sz w:val="28"/>
        </w:rPr>
        <w:t>
      «Нысаналы даму трансферттері» деген жол бойынша “1360882” саны “1389530” санына ауыстырылсын.</w:t>
      </w:r>
      <w:r>
        <w:br/>
      </w:r>
      <w:r>
        <w:rPr>
          <w:rFonts w:ascii="Times New Roman"/>
          <w:b w:val="false"/>
          <w:i w:val="false"/>
          <w:color w:val="000000"/>
          <w:sz w:val="28"/>
        </w:rPr>
        <w:t>
      «2) Шығындар» деген жол бойынша “6692182” саны “6881988”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“804868” саны “832031” санына ауыстырылсын.</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“381715” саны “383200” санына ауыстырылсын.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«Жалпы сипаттағы мемлекеттiк қызметтер» деген жол бойынша “261388” саны “261614” санына ауыстырылсын.</w:t>
      </w:r>
      <w:r>
        <w:br/>
      </w:r>
      <w:r>
        <w:rPr>
          <w:rFonts w:ascii="Times New Roman"/>
          <w:b w:val="false"/>
          <w:i w:val="false"/>
          <w:color w:val="000000"/>
          <w:sz w:val="28"/>
        </w:rPr>
        <w:t>
      «Бiлiм беру» деген жол бойынша “3996660” саны “4056277” санына ауыстырылсын, соның ішінде «Жалпы бiлiм беру» – деген жол бойынша “2708780” саны “2721845” санына ауыстырылсын.</w:t>
      </w:r>
      <w:r>
        <w:br/>
      </w:r>
      <w:r>
        <w:rPr>
          <w:rFonts w:ascii="Times New Roman"/>
          <w:b w:val="false"/>
          <w:i w:val="false"/>
          <w:color w:val="000000"/>
          <w:sz w:val="28"/>
        </w:rPr>
        <w:t>
      «Әлеуметтік көмек және әлеуметтік қамсыздандыру» деген жол бойынша “251282” саны “249462” санына ауыстырылсын.</w:t>
      </w:r>
      <w:r>
        <w:br/>
      </w:r>
      <w:r>
        <w:rPr>
          <w:rFonts w:ascii="Times New Roman"/>
          <w:b w:val="false"/>
          <w:i w:val="false"/>
          <w:color w:val="000000"/>
          <w:sz w:val="28"/>
        </w:rPr>
        <w:t>
      «Тұрғын үй-коммуналдық шаруашылығы» деген жол бойынша “1170117” саны “1253945” санына ауыстырылсын.</w:t>
      </w:r>
      <w:r>
        <w:br/>
      </w:r>
      <w:r>
        <w:rPr>
          <w:rFonts w:ascii="Times New Roman"/>
          <w:b w:val="false"/>
          <w:i w:val="false"/>
          <w:color w:val="000000"/>
          <w:sz w:val="28"/>
        </w:rPr>
        <w:t>
      «Мәдениет, спорт, туризм және ақпараттық кеңiстiк» деген жол бойынша “186897” саны “234920” санына ауыстырылсын.</w:t>
      </w:r>
      <w:r>
        <w:br/>
      </w:r>
      <w:r>
        <w:rPr>
          <w:rFonts w:ascii="Times New Roman"/>
          <w:b w:val="false"/>
          <w:i w:val="false"/>
          <w:color w:val="000000"/>
          <w:sz w:val="28"/>
        </w:rPr>
        <w:t>
      «Өнеркәсiп, сәулет, қалақұрылысы және құрылыс қызметi» деген жол бойынша “8485” саны “8260” санына ауыстырылсын.</w:t>
      </w:r>
      <w:r>
        <w:br/>
      </w:r>
      <w:r>
        <w:rPr>
          <w:rFonts w:ascii="Times New Roman"/>
          <w:b w:val="false"/>
          <w:i w:val="false"/>
          <w:color w:val="000000"/>
          <w:sz w:val="28"/>
        </w:rPr>
        <w:t>
      «Басқалар» деген жол бойынша “15401” саны “15558” санына ауыстырылсын.</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«Білім беру ұйымдарының күрделі жөндеу жұмыстары мен материалды-шығындар» деген жол бойынша “398622” саны “396030” санына ауыстырылсын.</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4 қосымшасы осы шешімнің 4 қосымшасына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xml:space="preserve">
      4. Осы шешiм 2010 жылдың 1 каңтарынан бастап қолданысқа енгiзiлсiн.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 Абилов</w:t>
      </w:r>
    </w:p>
    <w:p>
      <w:pPr>
        <w:spacing w:after="0"/>
        <w:ind w:left="0"/>
        <w:jc w:val="both"/>
      </w:pPr>
      <w:r>
        <w:rPr>
          <w:rFonts w:ascii="Times New Roman"/>
          <w:b w:val="false"/>
          <w:i/>
          <w:color w:val="000000"/>
          <w:sz w:val="28"/>
        </w:rPr>
        <w:t>      Мәслихат хатшысы                  Б. Қазиев</w:t>
      </w:r>
    </w:p>
    <w:bookmarkStart w:name="z11"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41-191 шешіміне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30-131</w:t>
      </w:r>
      <w:r>
        <w:br/>
      </w:r>
      <w:r>
        <w:rPr>
          <w:rFonts w:ascii="Times New Roman"/>
          <w:b w:val="false"/>
          <w:i w:val="false"/>
          <w:color w:val="000000"/>
          <w:sz w:val="28"/>
        </w:rPr>
        <w:t>
шешiмiне 1 қосымша</w:t>
      </w:r>
    </w:p>
    <w:bookmarkStart w:name="z12" w:id="2"/>
    <w:p>
      <w:pPr>
        <w:spacing w:after="0"/>
        <w:ind w:left="0"/>
        <w:jc w:val="left"/>
      </w:pPr>
      <w:r>
        <w:rPr>
          <w:rFonts w:ascii="Times New Roman"/>
          <w:b/>
          <w:i w:val="false"/>
          <w:color w:val="000000"/>
        </w:rPr>
        <w:t xml:space="preserve"> 
Жамбыл ауданының 2010 жылға арналған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83"/>
        <w:gridCol w:w="696"/>
        <w:gridCol w:w="696"/>
        <w:gridCol w:w="8460"/>
        <w:gridCol w:w="1827"/>
      </w:tblGrid>
      <w:tr>
        <w:trPr>
          <w:trHeight w:val="11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Аталуы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6748552
</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719809
</w:t>
            </w:r>
          </w:p>
        </w:tc>
      </w:tr>
      <w:tr>
        <w:trPr>
          <w:trHeight w:val="1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690121
</w:t>
            </w:r>
          </w:p>
        </w:tc>
      </w:tr>
      <w:tr>
        <w:trPr>
          <w:trHeight w:val="3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563126</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555293</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8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10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107718</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w:t>
            </w:r>
          </w:p>
        </w:tc>
      </w:tr>
      <w:tr>
        <w:trPr>
          <w:trHeight w:val="4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5941073</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5941073</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5941073</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1462086</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1389530</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2845529</w:t>
            </w:r>
          </w:p>
        </w:tc>
      </w:tr>
      <w:tr>
        <w:trPr>
          <w:trHeight w:val="4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565"/>
        <w:gridCol w:w="851"/>
        <w:gridCol w:w="829"/>
        <w:gridCol w:w="410"/>
        <w:gridCol w:w="7638"/>
        <w:gridCol w:w="1976"/>
      </w:tblGrid>
      <w:tr>
        <w:trPr>
          <w:trHeight w:val="14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6881988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261614
</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225621</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9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46464</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45686</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168307</w:t>
            </w:r>
          </w:p>
        </w:tc>
      </w:tr>
      <w:tr>
        <w:trPr>
          <w:trHeight w:val="12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155535</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8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11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9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10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10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10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44438</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10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4056277</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310591</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310591</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310591</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96"/>
        <w:gridCol w:w="812"/>
        <w:gridCol w:w="834"/>
        <w:gridCol w:w="726"/>
        <w:gridCol w:w="7592"/>
        <w:gridCol w:w="1720"/>
      </w:tblGrid>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16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45976
</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8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45976</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10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44438</w:t>
            </w:r>
          </w:p>
        </w:tc>
      </w:tr>
      <w:tr>
        <w:trPr>
          <w:trHeight w:val="8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4088
</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12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4056277
</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310591</w:t>
            </w:r>
          </w:p>
        </w:tc>
      </w:tr>
      <w:tr>
        <w:trPr>
          <w:trHeight w:val="8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310591</w:t>
            </w:r>
          </w:p>
        </w:tc>
      </w:tr>
      <w:tr>
        <w:trPr>
          <w:trHeight w:val="8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310591</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2749658</w:t>
            </w:r>
          </w:p>
        </w:tc>
      </w:tr>
      <w:tr>
        <w:trPr>
          <w:trHeight w:val="8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2749658</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2721845</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7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978858</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146827</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86658</w:t>
            </w:r>
          </w:p>
        </w:tc>
      </w:tr>
      <w:tr>
        <w:trPr>
          <w:trHeight w:val="7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832031</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832031</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583083</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30"/>
        <w:gridCol w:w="779"/>
        <w:gridCol w:w="779"/>
        <w:gridCol w:w="758"/>
        <w:gridCol w:w="7733"/>
        <w:gridCol w:w="1696"/>
      </w:tblGrid>
      <w:tr>
        <w:trPr>
          <w:trHeight w:val="7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249462
</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225897</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225897</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58893</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w:t>
            </w:r>
          </w:p>
        </w:tc>
      </w:tr>
      <w:tr>
        <w:trPr>
          <w:trHeight w:val="9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7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11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15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p>
        </w:tc>
      </w:tr>
      <w:tr>
        <w:trPr>
          <w:trHeight w:val="9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r>
      <w:tr>
        <w:trPr>
          <w:trHeight w:val="13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9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8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1253945</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168596</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124773</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r>
      <w:tr>
        <w:trPr>
          <w:trHeight w:val="7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108309</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862250</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862250</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57051</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383200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99"/>
        <w:gridCol w:w="795"/>
        <w:gridCol w:w="838"/>
        <w:gridCol w:w="773"/>
        <w:gridCol w:w="7630"/>
        <w:gridCol w:w="1729"/>
      </w:tblGrid>
      <w:tr>
        <w:trPr>
          <w:trHeight w:val="13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368870</w:t>
            </w:r>
          </w:p>
        </w:tc>
      </w:tr>
      <w:tr>
        <w:trPr>
          <w:trHeight w:val="10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347095</w:t>
            </w:r>
          </w:p>
        </w:tc>
      </w:tr>
      <w:tr>
        <w:trPr>
          <w:trHeight w:val="8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9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8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223099</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223099</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w:t>
            </w:r>
          </w:p>
        </w:tc>
      </w:tr>
      <w:tr>
        <w:trPr>
          <w:trHeight w:val="6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8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168475</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234920
</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111180</w:t>
            </w:r>
          </w:p>
        </w:tc>
      </w:tr>
      <w:tr>
        <w:trPr>
          <w:trHeight w:val="10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8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9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102567</w:t>
            </w:r>
          </w:p>
        </w:tc>
      </w:tr>
      <w:tr>
        <w:trPr>
          <w:trHeight w:val="6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102567</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106803</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79702</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79057</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307994</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7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5"/>
        <w:gridCol w:w="769"/>
        <w:gridCol w:w="834"/>
        <w:gridCol w:w="812"/>
        <w:gridCol w:w="7657"/>
        <w:gridCol w:w="1720"/>
      </w:tblGrid>
      <w:tr>
        <w:trPr>
          <w:trHeight w:val="13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281794</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15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122329</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86999</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08"/>
        <w:gridCol w:w="766"/>
        <w:gridCol w:w="766"/>
        <w:gridCol w:w="787"/>
        <w:gridCol w:w="7817"/>
        <w:gridCol w:w="1705"/>
      </w:tblGrid>
      <w:tr>
        <w:trPr>
          <w:trHeight w:val="12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9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674"/>
        <w:gridCol w:w="696"/>
        <w:gridCol w:w="440"/>
        <w:gridCol w:w="8562"/>
        <w:gridCol w:w="1826"/>
      </w:tblGrid>
      <w:tr>
        <w:trPr>
          <w:trHeight w:val="12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6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8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81"/>
        <w:gridCol w:w="694"/>
        <w:gridCol w:w="694"/>
        <w:gridCol w:w="481"/>
        <w:gridCol w:w="8519"/>
        <w:gridCol w:w="1689"/>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713"/>
        <w:gridCol w:w="773"/>
        <w:gridCol w:w="453"/>
        <w:gridCol w:w="8013"/>
        <w:gridCol w:w="2102"/>
      </w:tblGrid>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95"/>
        <w:gridCol w:w="482"/>
        <w:gridCol w:w="695"/>
        <w:gridCol w:w="8624"/>
        <w:gridCol w:w="1847"/>
      </w:tblGrid>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9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8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92"/>
        <w:gridCol w:w="884"/>
        <w:gridCol w:w="884"/>
        <w:gridCol w:w="480"/>
        <w:gridCol w:w="7719"/>
        <w:gridCol w:w="1687"/>
      </w:tblGrid>
      <w:tr>
        <w:trPr>
          <w:trHeight w:val="15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6"/>
        <w:gridCol w:w="876"/>
        <w:gridCol w:w="876"/>
        <w:gridCol w:w="8241"/>
        <w:gridCol w:w="1674"/>
      </w:tblGrid>
      <w:tr>
        <w:trPr>
          <w:trHeight w:val="10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6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bl>
    <w:bookmarkStart w:name="z13"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41-191 шешіміне 4 қосымша</w:t>
      </w:r>
    </w:p>
    <w:bookmarkEnd w:id="3"/>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31-130</w:t>
      </w:r>
      <w:r>
        <w:br/>
      </w:r>
      <w:r>
        <w:rPr>
          <w:rFonts w:ascii="Times New Roman"/>
          <w:b w:val="false"/>
          <w:i w:val="false"/>
          <w:color w:val="000000"/>
          <w:sz w:val="28"/>
        </w:rPr>
        <w:t>
шешiмiне 4 қосымша</w:t>
      </w:r>
    </w:p>
    <w:bookmarkStart w:name="z14" w:id="4"/>
    <w:p>
      <w:pPr>
        <w:spacing w:after="0"/>
        <w:ind w:left="0"/>
        <w:jc w:val="left"/>
      </w:pPr>
      <w:r>
        <w:rPr>
          <w:rFonts w:ascii="Times New Roman"/>
          <w:b/>
          <w:i w:val="false"/>
          <w:color w:val="000000"/>
        </w:rPr>
        <w:t xml:space="preserve"> 
Жамбыл ауданының бiлiм беру ұйымдарының</w:t>
      </w:r>
      <w:r>
        <w:br/>
      </w:r>
      <w:r>
        <w:rPr>
          <w:rFonts w:ascii="Times New Roman"/>
          <w:b/>
          <w:i w:val="false"/>
          <w:color w:val="000000"/>
        </w:rPr>
        <w:t>
күрделi жөндеу жұмыстары мен материалдық-техникалық</w:t>
      </w:r>
      <w:r>
        <w:br/>
      </w:r>
      <w:r>
        <w:rPr>
          <w:rFonts w:ascii="Times New Roman"/>
          <w:b/>
          <w:i w:val="false"/>
          <w:color w:val="000000"/>
        </w:rPr>
        <w:t>
базасын нығайту бойынша Қазақстан Республикасындағы</w:t>
      </w:r>
      <w:r>
        <w:br/>
      </w:r>
      <w:r>
        <w:rPr>
          <w:rFonts w:ascii="Times New Roman"/>
          <w:b/>
          <w:i w:val="false"/>
          <w:color w:val="000000"/>
        </w:rPr>
        <w:t>
2005-2010 жылдардағы бiлiм берудi дамытудың</w:t>
      </w:r>
      <w:r>
        <w:br/>
      </w:r>
      <w:r>
        <w:rPr>
          <w:rFonts w:ascii="Times New Roman"/>
          <w:b/>
          <w:i w:val="false"/>
          <w:color w:val="000000"/>
        </w:rPr>
        <w:t>
мемлекеттiк бағдарламасын iске асыруға арналған</w:t>
      </w:r>
      <w:r>
        <w:br/>
      </w:r>
      <w:r>
        <w:rPr>
          <w:rFonts w:ascii="Times New Roman"/>
          <w:b/>
          <w:i w:val="false"/>
          <w:color w:val="000000"/>
        </w:rPr>
        <w:t>
аудандық бюджеттiң шығындары</w:t>
      </w:r>
    </w:p>
    <w:bookmarkEnd w:id="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947"/>
        <w:gridCol w:w="1815"/>
        <w:gridCol w:w="1751"/>
        <w:gridCol w:w="2664"/>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Күрделi жөндеу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материалдық-техникалық базасын нығайту
</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 орта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Үмбетәлы атындағы орта мектеп мектепке дейінгі шағын орталығымен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О.Әубәкіров атындағы орта мектеп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 орта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Қараарша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Қоғамшыл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Көкдала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Жаманты бастауыш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балабақшасы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балабақшасы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4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p>
        </w:tc>
      </w:tr>
      <w:tr>
        <w:trPr>
          <w:trHeight w:val="8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балабақшасы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Жазира балабақшасы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396030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276262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119768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