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a548" w14:textId="59ea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 тәртібі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19 сәуірдегі N 30-160 шешімі. Алматы облысының Әділет департаменті Балқаш ауданының Әділет басқармасында 2010 жылы 28 мамырда N 2-6-71 тіркелді. Күші жойылды - Алматы облысы Балқаш аудандық мәслихатының 2012 жылғы 31 шілдедегі N 7-43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2012.07.31 </w:t>
      </w:r>
      <w:r>
        <w:rPr>
          <w:rFonts w:ascii="Times New Roman"/>
          <w:b w:val="false"/>
          <w:i w:val="false"/>
          <w:color w:val="ff0000"/>
          <w:sz w:val="28"/>
        </w:rPr>
        <w:t>N 7-43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қаулысымен бекітілген "Тұрғын үй көмегін көрсету ережесін бекіту туралы" </w:t>
      </w:r>
      <w:r>
        <w:rPr>
          <w:rFonts w:ascii="Times New Roman"/>
          <w:b w:val="false"/>
          <w:i w:val="false"/>
          <w:color w:val="000000"/>
          <w:sz w:val="28"/>
        </w:rPr>
        <w:t>Ережеге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Аудандық мәслихаттың 2009 жылы 22 сәуір күнгі "Табысы аз отбасыларына (азаматтарға) тұрғын үй көмегін көрсету тәртібі және мөлшерін белгілеу туралы" N 19-97 </w:t>
      </w:r>
      <w:r>
        <w:rPr>
          <w:rFonts w:ascii="Times New Roman"/>
          <w:b w:val="false"/>
          <w:i w:val="false"/>
          <w:color w:val="000000"/>
          <w:sz w:val="28"/>
        </w:rPr>
        <w:t>шешімі</w:t>
      </w:r>
      <w:r>
        <w:rPr>
          <w:rFonts w:ascii="Times New Roman"/>
          <w:b w:val="false"/>
          <w:i w:val="false"/>
          <w:color w:val="000000"/>
          <w:sz w:val="28"/>
        </w:rPr>
        <w:t xml:space="preserve"> (аудандық Әділет басқармасында 2009 жылғы 26 мамыр күнгі Нормативтік құқықтық кесімдерді мемлекеттік тіркеудің тізіліміне N 2-6-56 болып енгізілген, 2009 жылғы 6 маусым күнгі N 23(7245) нөмірлі "Балқаш өңірі" газетінде жарияланған)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селолық округ әкімдері мен аудандық мәслихаттың заңдылық сақтау, қоғамдық ұйымдармен байланыс, мәдениет, білім, денсаулық сақтау және әлеуметтік мәселелер жөніндегі тұрақты комиссияға тапсырылсын.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енгізілсін.</w:t>
      </w:r>
    </w:p>
    <w:bookmarkEnd w:id="0"/>
    <w:p>
      <w:pPr>
        <w:spacing w:after="0"/>
        <w:ind w:left="0"/>
        <w:jc w:val="both"/>
      </w:pPr>
      <w:r>
        <w:rPr>
          <w:rFonts w:ascii="Times New Roman"/>
          <w:b w:val="false"/>
          <w:i/>
          <w:color w:val="000000"/>
          <w:sz w:val="28"/>
        </w:rPr>
        <w:t>      Балқаш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Есімқұлов Тұрланғазы Әбдірахманұлы</w:t>
      </w:r>
    </w:p>
    <w:p>
      <w:pPr>
        <w:spacing w:after="0"/>
        <w:ind w:left="0"/>
        <w:jc w:val="both"/>
      </w:pPr>
      <w:r>
        <w:rPr>
          <w:rFonts w:ascii="Times New Roman"/>
          <w:b w:val="false"/>
          <w:i/>
          <w:color w:val="000000"/>
          <w:sz w:val="28"/>
        </w:rPr>
        <w:t>      Балқаш аудандық мәслихат</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19 сәуірдегі</w:t>
      </w:r>
      <w:r>
        <w:br/>
      </w:r>
      <w:r>
        <w:rPr>
          <w:rFonts w:ascii="Times New Roman"/>
          <w:b w:val="false"/>
          <w:i w:val="false"/>
          <w:color w:val="000000"/>
          <w:sz w:val="28"/>
        </w:rPr>
        <w:t>
N 30-160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 тәртібі және мөлшері</w:t>
      </w:r>
    </w:p>
    <w:bookmarkEnd w:id="2"/>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 мөлшері мен тәртібі ( әрі қарай –тәртібі) Қазақстан Республикасының "Тұрғын үй қатынастары туралы"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 Үкіметінің 2009 жылғы 30 желтоқсандағы қаулысымен бекітілген "Тұрғын үй көмегін көрсету ережесін бекіту туралы" </w:t>
      </w:r>
      <w:r>
        <w:rPr>
          <w:rFonts w:ascii="Times New Roman"/>
          <w:b w:val="false"/>
          <w:i w:val="false"/>
          <w:color w:val="000000"/>
          <w:sz w:val="28"/>
        </w:rPr>
        <w:t>Ережесі</w:t>
      </w:r>
      <w:r>
        <w:rPr>
          <w:rFonts w:ascii="Times New Roman"/>
          <w:b w:val="false"/>
          <w:i w:val="false"/>
          <w:color w:val="000000"/>
          <w:sz w:val="28"/>
        </w:rPr>
        <w:t xml:space="preserve"> негізінде әзірленген тұрғын үй көмегінің мөлшері мен тәртібін белгілейді.</w:t>
      </w:r>
    </w:p>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 иесі немесе жалдаушысы болып табылатын аз қамтамасыз етілген отбасыларға (азаматтарға)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 коммуналдық қызметтерді тұтыну төлемінің шығындары (газ, электр қуатын, су, көмір) нормалары мен коммуналдық қызметтерді тұтыну нормативтерінің шегінде отбасы бюджетіндегі оның жиынтық кірісінің 10 пайыздық үлесінен асқан жағдайда айырма ретінде айқындалады.</w:t>
      </w:r>
      <w:r>
        <w:br/>
      </w:r>
      <w:r>
        <w:rPr>
          <w:rFonts w:ascii="Times New Roman"/>
          <w:b w:val="false"/>
          <w:i w:val="false"/>
          <w:color w:val="000000"/>
          <w:sz w:val="28"/>
        </w:rPr>
        <w:t>
</w:t>
      </w:r>
      <w:r>
        <w:rPr>
          <w:rFonts w:ascii="Times New Roman"/>
          <w:b w:val="false"/>
          <w:i w:val="false"/>
          <w:color w:val="000000"/>
          <w:sz w:val="28"/>
        </w:rPr>
        <w:t>
      4. Тұрғын үй көмегін алу құқығы өтініш иесі қажетті құжаттарын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5. Жиынтық кіріс - тұрғын үй көмегін тағайындау кезеңінде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6. Уәкілетті орган - тұрғын үй көмегін тағайындауды жүзеге асыратын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7. Учаскелік комиссия - тұрғын үй көмегін сұраған адамдардың (отбасылардың) метериалдық жағдайын тексеру жүргізу үшін тиісті әкімшілік–аумақтық бірлік әкімдерінің шешімімен құралатын арнаулы комиссия:</w:t>
      </w:r>
      <w:r>
        <w:br/>
      </w:r>
      <w:r>
        <w:rPr>
          <w:rFonts w:ascii="Times New Roman"/>
          <w:b w:val="false"/>
          <w:i w:val="false"/>
          <w:color w:val="000000"/>
          <w:sz w:val="28"/>
        </w:rPr>
        <w:t>
</w:t>
      </w:r>
      <w:r>
        <w:rPr>
          <w:rFonts w:ascii="Times New Roman"/>
          <w:b w:val="false"/>
          <w:i w:val="false"/>
          <w:color w:val="000000"/>
          <w:sz w:val="28"/>
        </w:rPr>
        <w:t>
      8. Табысы аздар - тұрғын үй көмегіне өтініш берген уақытындағы алдыңғы тоқсанының жиынтық айлық табысы заңдарда осы мақсаттар үшін белгіленген ең төменгі күн көріс деңгейіне жетпейтін адамдар;</w:t>
      </w:r>
    </w:p>
    <w:bookmarkEnd w:id="4"/>
    <w:bookmarkStart w:name="z17"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8" w:id="6"/>
    <w:p>
      <w:pPr>
        <w:spacing w:after="0"/>
        <w:ind w:left="0"/>
        <w:jc w:val="both"/>
      </w:pPr>
      <w:r>
        <w:rPr>
          <w:rFonts w:ascii="Times New Roman"/>
          <w:b w:val="false"/>
          <w:i w:val="false"/>
          <w:color w:val="000000"/>
          <w:sz w:val="28"/>
        </w:rPr>
        <w:t>
      9.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осының ішінде 55 жасқа толған ерлер мен 50 жасқа толған әйелдер,1-ші, 2-ші топтағы мүгедектерді, 16 жасқа дейінгі мүгедек балаларды күтетіндер,басқаның көмегін қажет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w:t>
      </w:r>
      <w:r>
        <w:br/>
      </w:r>
      <w:r>
        <w:rPr>
          <w:rFonts w:ascii="Times New Roman"/>
          <w:b w:val="false"/>
          <w:i w:val="false"/>
          <w:color w:val="000000"/>
          <w:sz w:val="28"/>
        </w:rPr>
        <w:t>
</w:t>
      </w:r>
      <w:r>
        <w:rPr>
          <w:rFonts w:ascii="Times New Roman"/>
          <w:b w:val="false"/>
          <w:i w:val="false"/>
          <w:color w:val="000000"/>
          <w:sz w:val="28"/>
        </w:rPr>
        <w:t>
      10. Уәкілетті орган ұсынған жұмыстан немесе жұмысқа орналасудан себепсіз бас тартқан және өз еркімен қоғамдық жұмысқа, оқыту мен қайта оқытуға қатыспаса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11. Аз қамтамасыз етілген отбасыларға (азаматтарға)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12. Аз қамтамасыз етілген отбасылар (азаматтар) оны рәсімдеу үшін бекітілген үлгіден өтінішімен қоса тұрғылықты жеріндегі селолық, ауылдық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(жылына бір немесе қандай да өзгерістер болған жағдайда), әлеуметтік жеке код (ӘЖК), салық төлеушінің тіркеу нөмері (СТН) көшірмесі;</w:t>
      </w:r>
      <w:r>
        <w:br/>
      </w:r>
      <w:r>
        <w:rPr>
          <w:rFonts w:ascii="Times New Roman"/>
          <w:b w:val="false"/>
          <w:i w:val="false"/>
          <w:color w:val="000000"/>
          <w:sz w:val="28"/>
        </w:rPr>
        <w:t>
</w:t>
      </w:r>
      <w:r>
        <w:rPr>
          <w:rFonts w:ascii="Times New Roman"/>
          <w:b w:val="false"/>
          <w:i w:val="false"/>
          <w:color w:val="000000"/>
          <w:sz w:val="28"/>
        </w:rPr>
        <w:t>
      2) Азаматтардың тіркеу кітабінің көшірмесі немесе отбасының мекен жайы мен құрамын растайтын анықтама – (тоқсан сайын);</w:t>
      </w:r>
      <w:r>
        <w:br/>
      </w:r>
      <w:r>
        <w:rPr>
          <w:rFonts w:ascii="Times New Roman"/>
          <w:b w:val="false"/>
          <w:i w:val="false"/>
          <w:color w:val="000000"/>
          <w:sz w:val="28"/>
        </w:rPr>
        <w:t>
</w:t>
      </w:r>
      <w:r>
        <w:rPr>
          <w:rFonts w:ascii="Times New Roman"/>
          <w:b w:val="false"/>
          <w:i w:val="false"/>
          <w:color w:val="000000"/>
          <w:sz w:val="28"/>
        </w:rPr>
        <w:t>
      3)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4) Коммуналдық қызметке ақы төлеу туралы түбіртектер көшірмесі және тұрғын үйді пайдаланғаны үшін жергілікті әкімнен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5)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Жеке меншігінде бір үйден басқа үйлері жоқ екені туралы Әділет басқармасынан халыққа қызмет көрсету орталығы арқылы берілетін анықтаманы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7) Тұрғылықты мекен жайын растайтын үй құжаттарының көшірмесі (мемлекеттік акт, техникалық төлқұжат, жекешелендіру, сыйға тарту, сату-сатып алу туралы келісім шарт); Өтініш иесіне құжаттары қабылданғаны жайлы түбіртек беріледі, тағайындалмаған жағдайда себебтері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8) Тұрғын үй иесі және тұрғын үйді жалдаушы болып табылмайтын тұлғалар тұрғын үй иесі мүдделерін білдіруге және коммуналдық қызметтерге ақы төлеуге қатысты сенімхат ұсынады;</w:t>
      </w:r>
      <w:r>
        <w:br/>
      </w:r>
      <w:r>
        <w:rPr>
          <w:rFonts w:ascii="Times New Roman"/>
          <w:b w:val="false"/>
          <w:i w:val="false"/>
          <w:color w:val="000000"/>
          <w:sz w:val="28"/>
        </w:rPr>
        <w:t>
</w:t>
      </w:r>
      <w:r>
        <w:rPr>
          <w:rFonts w:ascii="Times New Roman"/>
          <w:b w:val="false"/>
          <w:i w:val="false"/>
          <w:color w:val="000000"/>
          <w:sz w:val="28"/>
        </w:rPr>
        <w:t>
      9) Селолық округ әкімі өтініш берушілерден құжаттарды қабылдап, оларды тіркейді және учаскелік комиссия материалдық жағдайын тексеріп 5 күн ішінде қорытындысымен қоса уәкілетті органға жібереді. Уәкілетті орган учаскелік комиссиялардың қорытындыларымен қоса тіркелген құжаттарымен бірге өтініштерді қабылдайды және 30 күн ішінде тұрғын үй көмегін тағайындау немесе одан бас тарту туралы шешім шығарады;</w:t>
      </w:r>
      <w:r>
        <w:br/>
      </w:r>
      <w:r>
        <w:rPr>
          <w:rFonts w:ascii="Times New Roman"/>
          <w:b w:val="false"/>
          <w:i w:val="false"/>
          <w:color w:val="000000"/>
          <w:sz w:val="28"/>
        </w:rPr>
        <w:t>
      Аз қамтамасыз етілген отбасылар (азаматтар) уәкілетті органға отбасы құрамының және жиынтық табыстарының өзгеруі туралы хабарлауы керек.</w:t>
      </w:r>
      <w:r>
        <w:br/>
      </w:r>
      <w:r>
        <w:rPr>
          <w:rFonts w:ascii="Times New Roman"/>
          <w:b w:val="false"/>
          <w:i w:val="false"/>
          <w:color w:val="000000"/>
          <w:sz w:val="28"/>
        </w:rPr>
        <w:t>
      Аз қамтамасыз етілген отбасылар (азаматтар) учаскелік комиссияны қорытындысымен немесе уәкілетті органның шешімімен келіспесе өкілетті органның бастығына жазбаша түрде, келіспеген мәселелерін көрсетіп шағымдалуға құқылы.</w:t>
      </w:r>
      <w:r>
        <w:br/>
      </w:r>
      <w:r>
        <w:rPr>
          <w:rFonts w:ascii="Times New Roman"/>
          <w:b w:val="false"/>
          <w:i w:val="false"/>
          <w:color w:val="000000"/>
          <w:sz w:val="28"/>
        </w:rPr>
        <w:t>
      Уәкілетті орган шағымданған мәселелерді анықтап, жауап беруге тиіс.</w:t>
      </w:r>
      <w:r>
        <w:br/>
      </w:r>
      <w:r>
        <w:rPr>
          <w:rFonts w:ascii="Times New Roman"/>
          <w:b w:val="false"/>
          <w:i w:val="false"/>
          <w:color w:val="000000"/>
          <w:sz w:val="28"/>
        </w:rPr>
        <w:t>
      Жауап бермеген жағдайда жоғары тұрған органға немесе сот арқылы талап етуге құқылы. Уәкілетті орган тұрғын үй көмегін тағайындау мен төлемді ұйымдастырудың дұрыстығына, ал өтініш беруші жалған мәліметтер мен жасанды құжатты тапсырғаны үшін Қазақстан Республикасының Заңнамаларына сәйкес жауапты болады.</w:t>
      </w:r>
      <w:r>
        <w:br/>
      </w:r>
      <w:r>
        <w:rPr>
          <w:rFonts w:ascii="Times New Roman"/>
          <w:b w:val="false"/>
          <w:i w:val="false"/>
          <w:color w:val="000000"/>
          <w:sz w:val="28"/>
        </w:rPr>
        <w:t>
</w:t>
      </w:r>
      <w:r>
        <w:rPr>
          <w:rFonts w:ascii="Times New Roman"/>
          <w:b w:val="false"/>
          <w:i w:val="false"/>
          <w:color w:val="000000"/>
          <w:sz w:val="28"/>
        </w:rPr>
        <w:t>
      13. Отбасының жиынтық кірісін есептеу кезінде Қазақстан Республикасының және одан тыс жерлерде есептік кезеңде алынған табыстың бәрі тұрғылықты жерде тіркелген барлық адамдар ескеріліп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 жұмыс жасамаса жұмыспен қамту жөніндегі уәкілетті органда жұмыссыз ретінде тіркелгені туралы анықтама, бас бостандығынан айырылған жерде немесе уақытша оқшаулап ұстауда екендігін растайтын анықтама, туберкулез, психоневрологиялық диспансерлерде (стационарда) есепте немесе емдеуде тұрса, еңбекпен емдеу профилакториясында болғаны жөнінде анықтама өткізсе, Қазақстан Республикасымен тиісті келісімі жоқ мемлекетке тұрғылықты жерге қоныс аударған жағдайда алимент есепке алынбайды;</w:t>
      </w:r>
      <w:r>
        <w:br/>
      </w:r>
      <w:r>
        <w:rPr>
          <w:rFonts w:ascii="Times New Roman"/>
          <w:b w:val="false"/>
          <w:i w:val="false"/>
          <w:color w:val="000000"/>
          <w:sz w:val="28"/>
        </w:rPr>
        <w:t>
</w:t>
      </w:r>
      <w:r>
        <w:rPr>
          <w:rFonts w:ascii="Times New Roman"/>
          <w:b w:val="false"/>
          <w:i w:val="false"/>
          <w:color w:val="000000"/>
          <w:sz w:val="28"/>
        </w:rPr>
        <w:t>
      4) Жеке қосалқы шаруашылықтан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Өтініш берушінің өз еркімен мәлімделген өзге де табыс түрлері;</w:t>
      </w:r>
      <w:r>
        <w:br/>
      </w:r>
      <w:r>
        <w:rPr>
          <w:rFonts w:ascii="Times New Roman"/>
          <w:b w:val="false"/>
          <w:i w:val="false"/>
          <w:color w:val="000000"/>
          <w:sz w:val="28"/>
        </w:rPr>
        <w:t>
</w:t>
      </w:r>
      <w:r>
        <w:rPr>
          <w:rFonts w:ascii="Times New Roman"/>
          <w:b w:val="false"/>
          <w:i w:val="false"/>
          <w:color w:val="000000"/>
          <w:sz w:val="28"/>
        </w:rPr>
        <w:t>
      14. Отбасының жиынтық кірісінде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7) Әділет басқармасынан жеке меншігінде бір үйден басқа үйі жоқ екені туралы анықтама;</w:t>
      </w:r>
      <w:r>
        <w:br/>
      </w:r>
      <w:r>
        <w:rPr>
          <w:rFonts w:ascii="Times New Roman"/>
          <w:b w:val="false"/>
          <w:i w:val="false"/>
          <w:color w:val="000000"/>
          <w:sz w:val="28"/>
        </w:rPr>
        <w:t>
</w:t>
      </w:r>
      <w:r>
        <w:rPr>
          <w:rFonts w:ascii="Times New Roman"/>
          <w:b w:val="false"/>
          <w:i w:val="false"/>
          <w:color w:val="000000"/>
          <w:sz w:val="28"/>
        </w:rPr>
        <w:t>
      8)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селолық округінің әкіміне ұсынады;</w:t>
      </w:r>
      <w:r>
        <w:br/>
      </w:r>
      <w:r>
        <w:rPr>
          <w:rFonts w:ascii="Times New Roman"/>
          <w:b w:val="false"/>
          <w:i w:val="false"/>
          <w:color w:val="000000"/>
          <w:sz w:val="28"/>
        </w:rPr>
        <w:t>
</w:t>
      </w:r>
      <w:r>
        <w:rPr>
          <w:rFonts w:ascii="Times New Roman"/>
          <w:b w:val="false"/>
          <w:i w:val="false"/>
          <w:color w:val="000000"/>
          <w:sz w:val="28"/>
        </w:rPr>
        <w:t>
      9) Тапсырылған құжаттардың қорытындысы бойынша уәкілетті орган отбасына түбіртек - ескерту береді,оған тұрғын үй көмегінің есептелуі енгізіледі. Түбіртек - ескертуге отбасы өкілінің немесе отбасыныңатынан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10)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11)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ақпараттық тиісті орындардан сұрап алуға, тексеруге болады.</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
      Табысы аз отбасыларға (азаматтарға) тұрғын үй көмегін тағайындау үшін отбасылар (азаматтар) уәкілетті органға өтініш береді және мынадай құжаттар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жекеленген түрлерін жүргізуге арналған шығыстар сметасы негізінде кондоминиум объектісін басқару органы ұсынатын және мөрмен,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p>
    <w:bookmarkEnd w:id="6"/>
    <w:bookmarkStart w:name="z51" w:id="7"/>
    <w:p>
      <w:pPr>
        <w:spacing w:after="0"/>
        <w:ind w:left="0"/>
        <w:jc w:val="left"/>
      </w:pPr>
      <w:r>
        <w:rPr>
          <w:rFonts w:ascii="Times New Roman"/>
          <w:b/>
          <w:i w:val="false"/>
          <w:color w:val="000000"/>
        </w:rPr>
        <w:t xml:space="preserve"> 
3. Тұрғын үй көмегін есептеудегі нормативтер</w:t>
      </w:r>
    </w:p>
    <w:bookmarkEnd w:id="7"/>
    <w:bookmarkStart w:name="z52" w:id="8"/>
    <w:p>
      <w:pPr>
        <w:spacing w:after="0"/>
        <w:ind w:left="0"/>
        <w:jc w:val="both"/>
      </w:pPr>
      <w:r>
        <w:rPr>
          <w:rFonts w:ascii="Times New Roman"/>
          <w:b w:val="false"/>
          <w:i w:val="false"/>
          <w:color w:val="000000"/>
          <w:sz w:val="28"/>
        </w:rPr>
        <w:t>
      15. Тұрғын үй көмегін есептегенде келесі нормативтер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27 кг;</w:t>
      </w:r>
      <w:r>
        <w:br/>
      </w:r>
      <w:r>
        <w:rPr>
          <w:rFonts w:ascii="Times New Roman"/>
          <w:b w:val="false"/>
          <w:i w:val="false"/>
          <w:color w:val="000000"/>
          <w:sz w:val="28"/>
        </w:rPr>
        <w:t>
</w:t>
      </w:r>
      <w:r>
        <w:rPr>
          <w:rFonts w:ascii="Times New Roman"/>
          <w:b w:val="false"/>
          <w:i w:val="false"/>
          <w:color w:val="000000"/>
          <w:sz w:val="28"/>
        </w:rPr>
        <w:t>
      2) Электр қуатын қолдану: 1 адамға – 45 киловатт; 2 адамға - 90 киловатт;</w:t>
      </w:r>
      <w:r>
        <w:br/>
      </w:r>
      <w:r>
        <w:rPr>
          <w:rFonts w:ascii="Times New Roman"/>
          <w:b w:val="false"/>
          <w:i w:val="false"/>
          <w:color w:val="000000"/>
          <w:sz w:val="28"/>
        </w:rPr>
        <w:t>
</w:t>
      </w:r>
      <w:r>
        <w:rPr>
          <w:rFonts w:ascii="Times New Roman"/>
          <w:b w:val="false"/>
          <w:i w:val="false"/>
          <w:color w:val="000000"/>
          <w:sz w:val="28"/>
        </w:rPr>
        <w:t>
      4 және одан да көп адамнан тұратын отбасына -150 киловатт;</w:t>
      </w:r>
      <w:r>
        <w:br/>
      </w:r>
      <w:r>
        <w:rPr>
          <w:rFonts w:ascii="Times New Roman"/>
          <w:b w:val="false"/>
          <w:i w:val="false"/>
          <w:color w:val="000000"/>
          <w:sz w:val="28"/>
        </w:rPr>
        <w:t>
</w:t>
      </w:r>
      <w:r>
        <w:rPr>
          <w:rFonts w:ascii="Times New Roman"/>
          <w:b w:val="false"/>
          <w:i w:val="false"/>
          <w:color w:val="000000"/>
          <w:sz w:val="28"/>
        </w:rPr>
        <w:t>
      3) Қызметтерді тұтыну төлемінің тарифтерін ( газ, көмір, су, электр қуатын) қызмет берушілер ұсынады;</w:t>
      </w:r>
      <w:r>
        <w:br/>
      </w:r>
      <w:r>
        <w:rPr>
          <w:rFonts w:ascii="Times New Roman"/>
          <w:b w:val="false"/>
          <w:i w:val="false"/>
          <w:color w:val="000000"/>
          <w:sz w:val="28"/>
        </w:rPr>
        <w:t>
</w:t>
      </w:r>
      <w:r>
        <w:rPr>
          <w:rFonts w:ascii="Times New Roman"/>
          <w:b w:val="false"/>
          <w:i w:val="false"/>
          <w:color w:val="000000"/>
          <w:sz w:val="28"/>
        </w:rPr>
        <w:t>
      4) 3 тонна көмірді жыл бойына 1,5 тоннадан екі бөліп беру;</w:t>
      </w:r>
      <w:r>
        <w:br/>
      </w:r>
      <w:r>
        <w:rPr>
          <w:rFonts w:ascii="Times New Roman"/>
          <w:b w:val="false"/>
          <w:i w:val="false"/>
          <w:color w:val="000000"/>
          <w:sz w:val="28"/>
        </w:rPr>
        <w:t>
</w:t>
      </w:r>
      <w:r>
        <w:rPr>
          <w:rFonts w:ascii="Times New Roman"/>
          <w:b w:val="false"/>
          <w:i w:val="false"/>
          <w:color w:val="000000"/>
          <w:sz w:val="28"/>
        </w:rPr>
        <w:t>
      16. Коммуналдық қызметтерді тұтыну төлемдерінің тарифтерін (газ, көмір, су, электр қуатын) аудан әкімдігі белгілейді.</w:t>
      </w:r>
    </w:p>
    <w:bookmarkEnd w:id="8"/>
    <w:bookmarkStart w:name="z59" w:id="9"/>
    <w:p>
      <w:pPr>
        <w:spacing w:after="0"/>
        <w:ind w:left="0"/>
        <w:jc w:val="left"/>
      </w:pPr>
      <w:r>
        <w:rPr>
          <w:rFonts w:ascii="Times New Roman"/>
          <w:b/>
          <w:i w:val="false"/>
          <w:color w:val="000000"/>
        </w:rPr>
        <w:t xml:space="preserve"> 
4. Тұрғын үй көмегін төлеу</w:t>
      </w:r>
    </w:p>
    <w:bookmarkEnd w:id="9"/>
    <w:bookmarkStart w:name="z60" w:id="10"/>
    <w:p>
      <w:pPr>
        <w:spacing w:after="0"/>
        <w:ind w:left="0"/>
        <w:jc w:val="both"/>
      </w:pPr>
      <w:r>
        <w:rPr>
          <w:rFonts w:ascii="Times New Roman"/>
          <w:b w:val="false"/>
          <w:i w:val="false"/>
          <w:color w:val="000000"/>
          <w:sz w:val="28"/>
        </w:rPr>
        <w:t>
      17.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