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391d" w14:textId="79a3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2010 жылғы 12 ақпандағы N 8 қаулысы. Алматы облысының Әділет департаменті Балқаш ауданының Әділет басқармасында 2010 жылы 18 наурызда N 2-6-66 тіркелді. Күші жойылды - Алматы облысы Балқаш аудандық әкімдігінің 2012 жылғы 6 ақпандағы N 25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аудандық әкімдігінің 2012.02.06 </w:t>
      </w:r>
      <w:r>
        <w:rPr>
          <w:rFonts w:ascii="Times New Roman"/>
          <w:b w:val="false"/>
          <w:i w:val="false"/>
          <w:color w:val="ff0000"/>
          <w:sz w:val="28"/>
        </w:rPr>
        <w:t>N 25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5-бабының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жұмыссыздықтан әлеуметтік қорғау жөніндегі шараларды кеңейту мақсатында Балқаш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және өткізуге байланысты Балқаш ауданында жұмыссыздықтан әлеуметтік қорғау жөніндегі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Айдарбеков Есенгелді Айдарбекұлына жүктелсін.</w:t>
      </w:r>
      <w:r>
        <w:br/>
      </w:r>
      <w:r>
        <w:rPr>
          <w:rFonts w:ascii="Times New Roman"/>
          <w:b w:val="false"/>
          <w:i w:val="false"/>
          <w:color w:val="000000"/>
          <w:sz w:val="28"/>
        </w:rPr>
        <w:t>
</w:t>
      </w:r>
      <w:r>
        <w:rPr>
          <w:rFonts w:ascii="Times New Roman"/>
          <w:b w:val="false"/>
          <w:i w:val="false"/>
          <w:color w:val="000000"/>
          <w:sz w:val="28"/>
        </w:rPr>
        <w:t>
      3. Осы қаулы баспасөзден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Балқаш ауданы</w:t>
      </w:r>
      <w:r>
        <w:br/>
      </w:r>
      <w:r>
        <w:rPr>
          <w:rFonts w:ascii="Times New Roman"/>
          <w:b w:val="false"/>
          <w:i w:val="false"/>
          <w:color w:val="000000"/>
          <w:sz w:val="28"/>
        </w:rPr>
        <w:t>
</w:t>
      </w:r>
      <w:r>
        <w:rPr>
          <w:rFonts w:ascii="Times New Roman"/>
          <w:b w:val="false"/>
          <w:i/>
          <w:color w:val="000000"/>
          <w:sz w:val="28"/>
        </w:rPr>
        <w:t>      әкімі                                      Е. Қошанбеков</w:t>
      </w:r>
    </w:p>
    <w:bookmarkStart w:name="z5" w:id="1"/>
    <w:p>
      <w:pPr>
        <w:spacing w:after="0"/>
        <w:ind w:left="0"/>
        <w:jc w:val="both"/>
      </w:pPr>
      <w:r>
        <w:rPr>
          <w:rFonts w:ascii="Times New Roman"/>
          <w:b w:val="false"/>
          <w:i w:val="false"/>
          <w:color w:val="000000"/>
          <w:sz w:val="28"/>
        </w:rPr>
        <w:t>
Балқаш аудандық әкімдігінің</w:t>
      </w:r>
      <w:r>
        <w:br/>
      </w:r>
      <w:r>
        <w:rPr>
          <w:rFonts w:ascii="Times New Roman"/>
          <w:b w:val="false"/>
          <w:i w:val="false"/>
          <w:color w:val="000000"/>
          <w:sz w:val="28"/>
        </w:rPr>
        <w:t>
2010 жылғы 12 ақпандағы</w:t>
      </w:r>
      <w:r>
        <w:br/>
      </w:r>
      <w:r>
        <w:rPr>
          <w:rFonts w:ascii="Times New Roman"/>
          <w:b w:val="false"/>
          <w:i w:val="false"/>
          <w:color w:val="000000"/>
          <w:sz w:val="28"/>
        </w:rPr>
        <w:t>
"Балқаш ауданында жұмыссыздықтан</w:t>
      </w:r>
      <w:r>
        <w:br/>
      </w:r>
      <w:r>
        <w:rPr>
          <w:rFonts w:ascii="Times New Roman"/>
          <w:b w:val="false"/>
          <w:i w:val="false"/>
          <w:color w:val="000000"/>
          <w:sz w:val="28"/>
        </w:rPr>
        <w:t>
әлеуметтік қорғау жөнінде</w:t>
      </w:r>
      <w:r>
        <w:br/>
      </w:r>
      <w:r>
        <w:rPr>
          <w:rFonts w:ascii="Times New Roman"/>
          <w:b w:val="false"/>
          <w:i w:val="false"/>
          <w:color w:val="000000"/>
          <w:sz w:val="28"/>
        </w:rPr>
        <w:t>
қосымша шаралар белгілеу</w:t>
      </w:r>
      <w:r>
        <w:br/>
      </w:r>
      <w:r>
        <w:rPr>
          <w:rFonts w:ascii="Times New Roman"/>
          <w:b w:val="false"/>
          <w:i w:val="false"/>
          <w:color w:val="000000"/>
          <w:sz w:val="28"/>
        </w:rPr>
        <w:t>
туралы" N 8 қаулысына</w:t>
      </w:r>
      <w:r>
        <w:br/>
      </w:r>
      <w:r>
        <w:rPr>
          <w:rFonts w:ascii="Times New Roman"/>
          <w:b w:val="false"/>
          <w:i w:val="false"/>
          <w:color w:val="000000"/>
          <w:sz w:val="28"/>
        </w:rPr>
        <w:t>
қосымша</w:t>
      </w:r>
    </w:p>
    <w:bookmarkEnd w:id="1"/>
    <w:bookmarkStart w:name="z26" w:id="2"/>
    <w:p>
      <w:pPr>
        <w:spacing w:after="0"/>
        <w:ind w:left="0"/>
        <w:jc w:val="left"/>
      </w:pPr>
      <w:r>
        <w:rPr>
          <w:rFonts w:ascii="Times New Roman"/>
          <w:b/>
          <w:i w:val="false"/>
          <w:color w:val="000000"/>
        </w:rPr>
        <w:t xml:space="preserve"> 
Балқаш ауданында жұмыссыздықтан әлеуметтік қорғау жөнінде</w:t>
      </w:r>
      <w:r>
        <w:br/>
      </w:r>
      <w:r>
        <w:rPr>
          <w:rFonts w:ascii="Times New Roman"/>
          <w:b/>
          <w:i w:val="false"/>
          <w:color w:val="000000"/>
        </w:rPr>
        <w:t>
қосымша шаралар белгілеу туралы</w:t>
      </w:r>
    </w:p>
    <w:bookmarkEnd w:id="2"/>
    <w:p>
      <w:pPr>
        <w:spacing w:after="0"/>
        <w:ind w:left="0"/>
        <w:jc w:val="both"/>
      </w:pPr>
      <w:r>
        <w:rPr>
          <w:rFonts w:ascii="Times New Roman"/>
          <w:b w:val="false"/>
          <w:i w:val="false"/>
          <w:color w:val="000000"/>
          <w:sz w:val="28"/>
        </w:rPr>
        <w:t>      Балқаш ауданында жұмыссыздықтан әлеуметтік қорғау жөніндегі қосымша шаралар Қазақстан Республикасының "Халықты жұмыспен қамту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әзірленген.</w:t>
      </w:r>
    </w:p>
    <w:bookmarkStart w:name="z27"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Балқаш ауданында жұмыссыздықтан әлеуметтік қорғау жөніндегі қосымша шаралар Балқаш аудандық жұмыспен қамту және әлеуметтік бағдарламалар бөлімінің (бұдан әрі Уәкілетті орган) бастапқы, орта және жоғары кәсіби оқу орындарын бітірген 18 бен 29 жас аралығындағы жұмыссыз жастармен (бұдан әрі Жұмыссыз жастар) жұмыс жүргізу (бұдан әрі- Жастар практикасы)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Балқаш ауданының кәсіпорындарында, мекемелерінде және ұйымдарында (бұдан әрі – 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28" w:id="5"/>
    <w:p>
      <w:pPr>
        <w:spacing w:after="0"/>
        <w:ind w:left="0"/>
        <w:jc w:val="left"/>
      </w:pPr>
      <w:r>
        <w:rPr>
          <w:rFonts w:ascii="Times New Roman"/>
          <w:b/>
          <w:i w:val="false"/>
          <w:color w:val="000000"/>
        </w:rPr>
        <w:t xml:space="preserve"> 
2. Жастар практикасын ұйымдастыру</w:t>
      </w:r>
    </w:p>
    <w:bookmarkEnd w:id="5"/>
    <w:bookmarkStart w:name="z9" w:id="6"/>
    <w:p>
      <w:pPr>
        <w:spacing w:after="0"/>
        <w:ind w:left="0"/>
        <w:jc w:val="both"/>
      </w:pPr>
      <w:r>
        <w:rPr>
          <w:rFonts w:ascii="Times New Roman"/>
          <w:b w:val="false"/>
          <w:i w:val="false"/>
          <w:color w:val="000000"/>
          <w:sz w:val="28"/>
        </w:rPr>
        <w:t>
      4. Уәкілетті орган жастарды жұмыспен қамту бойынша ауданда, селолық округтердің еңбек рыногындағы қалыптасқан жағдайға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ұйымдастырғанда келесі негізгі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санының үлесі;</w:t>
      </w:r>
      <w:r>
        <w:br/>
      </w:r>
      <w:r>
        <w:rPr>
          <w:rFonts w:ascii="Times New Roman"/>
          <w:b w:val="false"/>
          <w:i w:val="false"/>
          <w:color w:val="000000"/>
          <w:sz w:val="28"/>
        </w:rPr>
        <w:t>
</w:t>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5. Уәкілетті орган үш күн ішінде тілек білдірген ұйымдармен жастар практикасын ұйымдастыру жөніндегі осы Тәртіптің мазмұнымен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6.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органға тіркеуге тұруы керек;</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 болуы керек;</w:t>
      </w:r>
      <w:r>
        <w:br/>
      </w:r>
      <w:r>
        <w:rPr>
          <w:rFonts w:ascii="Times New Roman"/>
          <w:b w:val="false"/>
          <w:i w:val="false"/>
          <w:color w:val="000000"/>
          <w:sz w:val="28"/>
        </w:rPr>
        <w:t>
</w:t>
      </w: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7. Жұмыссыздардың жастар практикасына қатысуы Жастар практикасы басталған сәттен бастап 12 айлық кезеңде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8. Уәкілетті орган Жастар практикасын жергілікті атқару органдарымен және жастарды жұмысқа орналастыруға мүдделі басқа ұйымдармен бірлесе отырып ұйымдастырады.</w:t>
      </w:r>
      <w:r>
        <w:br/>
      </w:r>
      <w:r>
        <w:rPr>
          <w:rFonts w:ascii="Times New Roman"/>
          <w:b w:val="false"/>
          <w:i w:val="false"/>
          <w:color w:val="000000"/>
          <w:sz w:val="28"/>
        </w:rPr>
        <w:t>
</w:t>
      </w:r>
      <w:r>
        <w:rPr>
          <w:rFonts w:ascii="Times New Roman"/>
          <w:b w:val="false"/>
          <w:i w:val="false"/>
          <w:color w:val="000000"/>
          <w:sz w:val="28"/>
        </w:rPr>
        <w:t>
      9.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(кәсібіне) сәйкес кәсіби білім, білік, дағдыларын үйретуді қамтамасыз ету туралы міндеттеме алады.</w:t>
      </w:r>
      <w:r>
        <w:br/>
      </w:r>
      <w:r>
        <w:rPr>
          <w:rFonts w:ascii="Times New Roman"/>
          <w:b w:val="false"/>
          <w:i w:val="false"/>
          <w:color w:val="000000"/>
          <w:sz w:val="28"/>
        </w:rPr>
        <w:t>
      Жұмыссыздармен алты айдан аспайтын мерзімге еңбек шартын бекітеді және еңбек шартына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іске асыру жөніндегі шаралар туралы" N 264 </w:t>
      </w:r>
      <w:r>
        <w:rPr>
          <w:rFonts w:ascii="Times New Roman"/>
          <w:b w:val="false"/>
          <w:i w:val="false"/>
          <w:color w:val="000000"/>
          <w:sz w:val="28"/>
        </w:rPr>
        <w:t>қаулысына</w:t>
      </w:r>
      <w:r>
        <w:rPr>
          <w:rFonts w:ascii="Times New Roman"/>
          <w:b w:val="false"/>
          <w:i w:val="false"/>
          <w:color w:val="000000"/>
          <w:sz w:val="28"/>
        </w:rPr>
        <w:t xml:space="preserve"> сәйкес, еңбек ақы төлеу бюджет қаржысы есебінен жүзеге асырылатындығы туралы норма енгізеді. Еңбек шарты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жасалады, онда жастар практикасына қатысушы мен жұмыс берушінің негізгі құқықтары мен міндеттері көрсетілуі керек.</w:t>
      </w:r>
      <w:r>
        <w:br/>
      </w:r>
      <w:r>
        <w:rPr>
          <w:rFonts w:ascii="Times New Roman"/>
          <w:b w:val="false"/>
          <w:i w:val="false"/>
          <w:color w:val="000000"/>
          <w:sz w:val="28"/>
        </w:rPr>
        <w:t>
</w:t>
      </w:r>
      <w:r>
        <w:rPr>
          <w:rFonts w:ascii="Times New Roman"/>
          <w:b w:val="false"/>
          <w:i w:val="false"/>
          <w:color w:val="000000"/>
          <w:sz w:val="28"/>
        </w:rPr>
        <w:t>
      10.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11.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w:t>
      </w:r>
      <w:r>
        <w:rPr>
          <w:rFonts w:ascii="Times New Roman"/>
          <w:b w:val="false"/>
          <w:i w:val="false"/>
          <w:color w:val="000000"/>
          <w:sz w:val="28"/>
        </w:rPr>
        <w:t>
      12. Жұмыссыздарды Жастар практикасына алу туралы шешім қабылдау кезінде, жұмыс беруші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Жұмыссыз еңбек міндеттерін жүзеге асыру кезінде ҚР Еңбек </w:t>
      </w:r>
      <w:r>
        <w:rPr>
          <w:rFonts w:ascii="Times New Roman"/>
          <w:b w:val="false"/>
          <w:i w:val="false"/>
          <w:color w:val="000000"/>
          <w:sz w:val="28"/>
        </w:rPr>
        <w:t>кодексіне</w:t>
      </w:r>
      <w:r>
        <w:rPr>
          <w:rFonts w:ascii="Times New Roman"/>
          <w:b w:val="false"/>
          <w:i w:val="false"/>
          <w:color w:val="000000"/>
          <w:sz w:val="28"/>
        </w:rPr>
        <w:t xml:space="preserve"> сәйкес барлық құқықтарға ие болады және міндеттеме алады.</w:t>
      </w:r>
      <w:r>
        <w:br/>
      </w:r>
      <w:r>
        <w:rPr>
          <w:rFonts w:ascii="Times New Roman"/>
          <w:b w:val="false"/>
          <w:i w:val="false"/>
          <w:color w:val="000000"/>
          <w:sz w:val="28"/>
        </w:rPr>
        <w:t>
</w:t>
      </w:r>
      <w:r>
        <w:rPr>
          <w:rFonts w:ascii="Times New Roman"/>
          <w:b w:val="false"/>
          <w:i w:val="false"/>
          <w:color w:val="000000"/>
          <w:sz w:val="28"/>
        </w:rPr>
        <w:t>
      13. Жұмыссыздарды Жастар практикасы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25-іне дейін Уәкілетті органға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14. Жастар практикасына қатысушы ҚР Еңбек </w:t>
      </w:r>
      <w:r>
        <w:rPr>
          <w:rFonts w:ascii="Times New Roman"/>
          <w:b w:val="false"/>
          <w:i w:val="false"/>
          <w:color w:val="000000"/>
          <w:sz w:val="28"/>
        </w:rPr>
        <w:t>кодексін</w:t>
      </w:r>
      <w:r>
        <w:rPr>
          <w:rFonts w:ascii="Times New Roman"/>
          <w:b w:val="false"/>
          <w:i w:val="false"/>
          <w:color w:val="000000"/>
          <w:sz w:val="28"/>
        </w:rPr>
        <w:t xml:space="preserve"> бұзған жағдайда, жұмыс беруші Қазақстан Республикасының Еңбек кодексіне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15. Жұмыс берушінің бастамасы бойынша жұмыссызбен шарт бұзылған кезде, ол қабылдаған шешім туралы 3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3 күннің ішінде хабарлайды.</w:t>
      </w:r>
      <w:r>
        <w:br/>
      </w:r>
      <w:r>
        <w:rPr>
          <w:rFonts w:ascii="Times New Roman"/>
          <w:b w:val="false"/>
          <w:i w:val="false"/>
          <w:color w:val="000000"/>
          <w:sz w:val="28"/>
        </w:rPr>
        <w:t>
</w:t>
      </w:r>
      <w:r>
        <w:rPr>
          <w:rFonts w:ascii="Times New Roman"/>
          <w:b w:val="false"/>
          <w:i w:val="false"/>
          <w:color w:val="000000"/>
          <w:sz w:val="28"/>
        </w:rPr>
        <w:t>
      16.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17. Жастар практикасынан өткеннен кейін осы немесе басқа кәсіпорынға тұрақты (уақытша) жұмысқа орналастырылмаған азамат Уәкілетті органда жұмыссыз ретінде тіркеуде тұруын жалғастырады.</w:t>
      </w:r>
    </w:p>
    <w:bookmarkEnd w:id="6"/>
    <w:bookmarkStart w:name="z35" w:id="7"/>
    <w:p>
      <w:pPr>
        <w:spacing w:after="0"/>
        <w:ind w:left="0"/>
        <w:jc w:val="left"/>
      </w:pPr>
      <w:r>
        <w:rPr>
          <w:rFonts w:ascii="Times New Roman"/>
          <w:b/>
          <w:i w:val="false"/>
          <w:color w:val="000000"/>
        </w:rPr>
        <w:t xml:space="preserve"> 
3. Жастар практикасын қаржыландыру</w:t>
      </w:r>
    </w:p>
    <w:bookmarkEnd w:id="7"/>
    <w:bookmarkStart w:name="z23" w:id="8"/>
    <w:p>
      <w:pPr>
        <w:spacing w:after="0"/>
        <w:ind w:left="0"/>
        <w:jc w:val="both"/>
      </w:pPr>
      <w:r>
        <w:rPr>
          <w:rFonts w:ascii="Times New Roman"/>
          <w:b w:val="false"/>
          <w:i w:val="false"/>
          <w:color w:val="000000"/>
          <w:sz w:val="28"/>
        </w:rPr>
        <w:t>
      18. Жастар практикасын қаржыландыру бюджет есебінен "Жұмыспен қамту бағдарламасы" 002 бағдарламасы бойынша "Республикалық бюджеттен әлеуметтік жұмыс орындары мен жастар практикасы бағдарламаларын кеңейтуге ағымдағы мақсатты трансферттер" 103 кіші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19. Жастар практикасына қатысушыларға ақы төлеуді Уәкілетті орган Жастар практикасына қатысушымен жасалған еңбек шартының негізінде нақты жұмыс атқарған уақыты үшін айына 20 мың теңгеден аспайтын мөлшерде төлейді.</w:t>
      </w:r>
      <w:r>
        <w:br/>
      </w:r>
      <w:r>
        <w:rPr>
          <w:rFonts w:ascii="Times New Roman"/>
          <w:b w:val="false"/>
          <w:i w:val="false"/>
          <w:color w:val="000000"/>
          <w:sz w:val="28"/>
        </w:rPr>
        <w:t>
</w:t>
      </w:r>
      <w:r>
        <w:rPr>
          <w:rFonts w:ascii="Times New Roman"/>
          <w:b w:val="false"/>
          <w:i w:val="false"/>
          <w:color w:val="000000"/>
          <w:sz w:val="28"/>
        </w:rPr>
        <w:t>
      20. Жастар практикасына қатысушылардың еңбекақысын төлеуді Уәкілетті орган олардың жеке есеп шоттарына аудару арқылы жүзеге асырады.</w:t>
      </w:r>
    </w:p>
    <w:bookmarkEnd w:id="8"/>
    <w:p>
      <w:pPr>
        <w:spacing w:after="0"/>
        <w:ind w:left="0"/>
        <w:jc w:val="both"/>
      </w:pPr>
      <w:r>
        <w:rPr>
          <w:rFonts w:ascii="Times New Roman"/>
          <w:b w:val="false"/>
          <w:i/>
          <w:color w:val="000000"/>
          <w:sz w:val="28"/>
        </w:rPr>
        <w:t>      Балқаш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w:t>
      </w:r>
      <w:r>
        <w:br/>
      </w:r>
      <w:r>
        <w:rPr>
          <w:rFonts w:ascii="Times New Roman"/>
          <w:b w:val="false"/>
          <w:i w:val="false"/>
          <w:color w:val="000000"/>
          <w:sz w:val="28"/>
        </w:rPr>
        <w:t>
</w:t>
      </w:r>
      <w:r>
        <w:rPr>
          <w:rFonts w:ascii="Times New Roman"/>
          <w:b w:val="false"/>
          <w:i/>
          <w:color w:val="000000"/>
          <w:sz w:val="28"/>
        </w:rPr>
        <w:t>      бастығы                                    Б. Сқабаев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