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964d" w14:textId="a479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ауылдық округіне қарасты Талдыбұлақ ауылындағы атаусыз көшеге Әлия Молдағұлованың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2010 жылғы 24 желтоқсандағы N 33 шешімі. Алматы облысының Әділет департаменті Алакөл ауданының Әділет басқармасында 2011 жылы 28 қаңтарда N 2-5-142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Теректі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ауылдық округіне қарасты Талдыбұлақ ауылындағы атаусыз көшеге Әлия Молдағұлованың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 Теректі ауылдық округі әкімі аппаратының бас маманы Айнур Болатқызы Болатоваға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Теректі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Б. Алтаев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