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360db" w14:textId="3036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Бескөл ауылдық округіндегі көше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2010 жылғы 03 мамырдағы N 18 шешімі. Алматы облысының Әділет департаменті Алакөл ауданының Әділет басқармасында 2010 жылы 10 маусымда N 2-5-100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"Қазақстан Республикасының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 сәйкес, Алакөл аудандық қоғамдық ономастика комиссиясының келісімі негізінде және тиісті аумақ халқының пікірін ескере отырып, Бескөл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Қаратұма ауылындағы Некрасов көшесі Асан Қайғы, Пушкин көшесі Бұқар Жырау, Гагарин көшесі Гали Орманов;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Бұлақты ауылындағы Школьная көшесі Балуан Шолақ, Пионерская көшесі Тәуелсіздік, 8 март көшесі Шара Жиенқұлова көшесі атауларына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және іс жүзіне асыру Бескөл ауылдық округі әкімінің орынбасары Серікжан Нұрғазыұлы Атажановқа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әкімі: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