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8bce" w14:textId="6648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2009 жылғы 15 желтоқсанда қабылданған "Алакөл ауданының 2010-2012 жылдарға арналған аудандық бюджетi туралы" 25-1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07 желтоқсандағы N 32-2 шешімі. Алматы облысының Әділет департаменті Алакөл ауданының Әділет басқармасында 2010 жылы 14 желтоқсанда N 2-5-135 тіркелді. Күші жойылды - Алматы облысы Алакөл аудандық мәслихатының 2011 жылғы 19 қаңтардағы N 34-3 шешімімен</w:t>
      </w:r>
    </w:p>
    <w:p>
      <w:pPr>
        <w:spacing w:after="0"/>
        <w:ind w:left="0"/>
        <w:jc w:val="both"/>
      </w:pPr>
      <w:bookmarkStart w:name="z1" w:id="0"/>
      <w:r>
        <w:rPr>
          <w:rFonts w:ascii="Times New Roman"/>
          <w:b w:val="false"/>
          <w:i w:val="false"/>
          <w:color w:val="ff0000"/>
          <w:sz w:val="28"/>
        </w:rPr>
        <w:t>
      Ескерту. Күші жойылды - Алматы облысы Алакөл аудандық мәслихатының 2011 жылғы 19 қаңтардағы N 34-3 шешімімен</w:t>
      </w:r>
    </w:p>
    <w:bookmarkEnd w:id="0"/>
    <w:bookmarkStart w:name="z2" w:id="1"/>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1-тармағына және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 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Алакөл ауданы мәслихатының 2009 жылдың 15 желтоқсанда қабылданған "Алакөл ауданының 2010-2012 жылдарға арналған аудандық бюджеті туралы" 25-1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2-5-76, күні 2009.30.12, Алакөл газетінің N 4 (7382) 2010 жылдың 23 қаңтарында жария етілген), Алакөл аудандық мәслихатының 2010 жылдың 8 ақпанда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26-2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 мемлекеттік тіркеу тізілімінде тіркелген N 2-5-80, күні 2010.16.02. Алакөл газетінің N 11-12 (7389-90) 2010 жылдың 8 наурызында жария етілген), Алакөл ауданы мәслихатының 2010 жылдың 16 сәуірде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27-3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2-5-83, күні 2010.23.04. Алакөл газетінің N 23 (7401) 2010 жылдың 29 мамырында жария етілген), Алакөл ауданы мәслихатының 2010 жылдың 22 маусымда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2-5-111, күні 2010.29.06. Алакөл газетінің N 28 (7406) 2010 жылдың 03 шілдесінде жария етілген), Алакөл ауданы мәслихатының 2010 жылдың 23 тамызда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29-2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2-5-112, күні 2010.03.09. Алакөл газетінің N 38 (7416) 2010 жылдың 25 қыркүйегінде жария етілген), Алакөл ауданы мәслихатының 2010 жылдың 21 қазанда қабылдаған "Алакөл аудандық мәслихатының 2009 жылғы 15 желтоқсанда қабылдаған "Алакөл ауданының 2010-2012 жылдарға арналған аудандық бюджеті туралы" 25-1 шешіміне өзгерістер мен толықтырулар енгізу туралы" 30-1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N 2-5-129, күні 2010.04.11 Алакөл газетінің N 45 (7423) 2010 жылдың 20 қарашада жария етілген)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"Кірістер" деген жол бойынша "4232473" саны "4239267" санына ауыстырылсын.</w:t>
      </w:r>
      <w:r>
        <w:br/>
      </w:r>
      <w:r>
        <w:rPr>
          <w:rFonts w:ascii="Times New Roman"/>
          <w:b w:val="false"/>
          <w:i w:val="false"/>
          <w:color w:val="000000"/>
          <w:sz w:val="28"/>
        </w:rPr>
        <w:t>
      "Салықтық түсімдер" деген жол бойынша "873786" саны "873999" санына ауыстырылсын.</w:t>
      </w:r>
      <w:r>
        <w:br/>
      </w:r>
      <w:r>
        <w:rPr>
          <w:rFonts w:ascii="Times New Roman"/>
          <w:b w:val="false"/>
          <w:i w:val="false"/>
          <w:color w:val="000000"/>
          <w:sz w:val="28"/>
        </w:rPr>
        <w:t>
      "Салықтық емес түсімдер" деген жол бойынша "24450" саны "24237" санына ауыстырылсын.</w:t>
      </w:r>
      <w:r>
        <w:br/>
      </w:r>
      <w:r>
        <w:rPr>
          <w:rFonts w:ascii="Times New Roman"/>
          <w:b w:val="false"/>
          <w:i w:val="false"/>
          <w:color w:val="000000"/>
          <w:sz w:val="28"/>
        </w:rPr>
        <w:t>
      "Трансферттердің түсімдері" деген жол бойынша "3324924" саны "3331718" санына ауыстырылсын.</w:t>
      </w:r>
      <w:r>
        <w:br/>
      </w:r>
      <w:r>
        <w:rPr>
          <w:rFonts w:ascii="Times New Roman"/>
          <w:b w:val="false"/>
          <w:i w:val="false"/>
          <w:color w:val="000000"/>
          <w:sz w:val="28"/>
        </w:rPr>
        <w:t>
      "Облыстық бюджеттен түсетін трансферттер" деген жол бойынша "3324924" саны "3331718" санына ауыстырылсын.</w:t>
      </w:r>
      <w:r>
        <w:br/>
      </w:r>
      <w:r>
        <w:rPr>
          <w:rFonts w:ascii="Times New Roman"/>
          <w:b w:val="false"/>
          <w:i w:val="false"/>
          <w:color w:val="000000"/>
          <w:sz w:val="28"/>
        </w:rPr>
        <w:t>
      "Ағымдағы мақсатты трансферттер" деген жол бойынша "776840" саны "783668"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деген жол бойынша "218572" саны "218563"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"Тұрғын үй коммуналдық шаруашылық объектілерін қалпына келтіруге" деген жол бойынша "64806" саны "64797"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"Үшарал қаласындағы Авиатор жатақханасынан бастап 8 Март кө есіне дейін Қонаев көшесін, сонымен қатар Дулепов көшесінен бастап аудандық әкімдік ғимаратына дейін Әлібаев көшесінің жанымен орналасқан тротуарды абаттандыру мен күрделі жөндеуіне" деген жол бойынша "12137" саны "12128" санына ауыстырылсын.</w:t>
      </w:r>
      <w:r>
        <w:br/>
      </w:r>
      <w:r>
        <w:rPr>
          <w:rFonts w:ascii="Times New Roman"/>
          <w:b w:val="false"/>
          <w:i w:val="false"/>
          <w:color w:val="000000"/>
          <w:sz w:val="28"/>
        </w:rPr>
        <w:t>
      "Мектептерді ұстауға ағымдағы нысаналы трансферт" деген жол бойынша "155609" саны "157809" санына ауыстырылсын.</w:t>
      </w:r>
      <w:r>
        <w:br/>
      </w:r>
      <w:r>
        <w:rPr>
          <w:rFonts w:ascii="Times New Roman"/>
          <w:b w:val="false"/>
          <w:i w:val="false"/>
          <w:color w:val="000000"/>
          <w:sz w:val="28"/>
        </w:rPr>
        <w:t>
      "Халыққа әлеуметтік көмек көрсетуге" деген жол бойынша "41540" саны "41562"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"Халыққа тұрғын үй көмегін көрсетуге" деген жол бойынша "13348" саны "13228" санына ауыстырылсын.</w:t>
      </w:r>
      <w:r>
        <w:br/>
      </w:r>
      <w:r>
        <w:rPr>
          <w:rFonts w:ascii="Times New Roman"/>
          <w:b w:val="false"/>
          <w:i w:val="false"/>
          <w:color w:val="000000"/>
          <w:sz w:val="28"/>
        </w:rPr>
        <w:t>
      "Облыс әкімінің гранттары" деген жол бойынша "4992" саны "5134" санына ауыстырылсын.</w:t>
      </w:r>
      <w:r>
        <w:br/>
      </w:r>
      <w:r>
        <w:rPr>
          <w:rFonts w:ascii="Times New Roman"/>
          <w:b w:val="false"/>
          <w:i w:val="false"/>
          <w:color w:val="000000"/>
          <w:sz w:val="28"/>
        </w:rPr>
        <w:t>
      "Мектепке дейінгі білім беру ұйымдарын күрделі жөндеуге ағымдағы нысаналы трансферттер (облыстық бюджет)" деген жол бойынша "40000" саны "44615" санына ауыстырылсын.</w:t>
      </w:r>
      <w:r>
        <w:br/>
      </w:r>
      <w:r>
        <w:rPr>
          <w:rFonts w:ascii="Times New Roman"/>
          <w:b w:val="false"/>
          <w:i w:val="false"/>
          <w:color w:val="000000"/>
          <w:sz w:val="28"/>
        </w:rPr>
        <w:t>
      "Дамытуға арналған мақсатты трансферттер" деген жол бойынша "630025" саны "629991" санына ауыстырылсын.</w:t>
      </w:r>
      <w:r>
        <w:br/>
      </w:r>
      <w:r>
        <w:rPr>
          <w:rFonts w:ascii="Times New Roman"/>
          <w:b w:val="false"/>
          <w:i w:val="false"/>
          <w:color w:val="000000"/>
          <w:sz w:val="28"/>
        </w:rPr>
        <w:t>
      "Білім беру объектілерін салуға" деген жол бойынша "32465" саны "32453" санына ауыстырылсын, соның ішінде:</w:t>
      </w:r>
      <w:r>
        <w:br/>
      </w:r>
      <w:r>
        <w:rPr>
          <w:rFonts w:ascii="Times New Roman"/>
          <w:b w:val="false"/>
          <w:i w:val="false"/>
          <w:color w:val="000000"/>
          <w:sz w:val="28"/>
        </w:rPr>
        <w:t>
      "Ақжар ауылындағы бала бақшаның жаңғыртуына" деген жол бойынша "32465" саны "32453" санына ауыстырылсын.</w:t>
      </w:r>
      <w:r>
        <w:br/>
      </w:r>
      <w:r>
        <w:rPr>
          <w:rFonts w:ascii="Times New Roman"/>
          <w:b w:val="false"/>
          <w:i w:val="false"/>
          <w:color w:val="000000"/>
          <w:sz w:val="28"/>
        </w:rPr>
        <w:t>
      "Мемлекеттік коммуналдық тұрғын үй қорының тұрғын үйлері құрылысына" деген жол бойынша "107585" саны "107563" санына ауыстырылсын, соның ішінде:</w:t>
      </w:r>
      <w:r>
        <w:br/>
      </w:r>
      <w:r>
        <w:rPr>
          <w:rFonts w:ascii="Times New Roman"/>
          <w:b w:val="false"/>
          <w:i w:val="false"/>
          <w:color w:val="000000"/>
          <w:sz w:val="28"/>
        </w:rPr>
        <w:t>
      "Тұрғын үй салуға" деген жол бойынша "24823" саны "24801"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"4418127" саны "4424921" санына ауыстырылсын.</w:t>
      </w:r>
      <w:r>
        <w:br/>
      </w:r>
      <w:r>
        <w:rPr>
          <w:rFonts w:ascii="Times New Roman"/>
          <w:b w:val="false"/>
          <w:i w:val="false"/>
          <w:color w:val="000000"/>
          <w:sz w:val="28"/>
        </w:rPr>
        <w:t>
</w:t>
      </w:r>
      <w:r>
        <w:rPr>
          <w:rFonts w:ascii="Times New Roman"/>
          <w:b w:val="false"/>
          <w:i w:val="false"/>
          <w:color w:val="000000"/>
          <w:sz w:val="28"/>
        </w:rPr>
        <w:t>
      3) "Таза бюджеттік кредиттеу" деген жол бойынша "15641" саны "6541" санына ауыстырылсын.</w:t>
      </w:r>
      <w:r>
        <w:br/>
      </w:r>
      <w:r>
        <w:rPr>
          <w:rFonts w:ascii="Times New Roman"/>
          <w:b w:val="false"/>
          <w:i w:val="false"/>
          <w:color w:val="000000"/>
          <w:sz w:val="28"/>
        </w:rPr>
        <w:t>
      Шешімнің 1 тармағының 3 тармақшасы келесі жолдармен толықтырылсын:</w:t>
      </w:r>
      <w:r>
        <w:br/>
      </w:r>
      <w:r>
        <w:rPr>
          <w:rFonts w:ascii="Times New Roman"/>
          <w:b w:val="false"/>
          <w:i w:val="false"/>
          <w:color w:val="000000"/>
          <w:sz w:val="28"/>
        </w:rPr>
        <w:t>
      "Жергілікті бюджеттен бөлінген пайдаланылмаған бюджеттік кредиттерді қайтару" 9 млн. 100 мың теңге.</w:t>
      </w:r>
      <w:r>
        <w:br/>
      </w:r>
      <w:r>
        <w:rPr>
          <w:rFonts w:ascii="Times New Roman"/>
          <w:b w:val="false"/>
          <w:i w:val="false"/>
          <w:color w:val="000000"/>
          <w:sz w:val="28"/>
        </w:rPr>
        <w:t>
</w:t>
      </w:r>
      <w:r>
        <w:rPr>
          <w:rFonts w:ascii="Times New Roman"/>
          <w:b w:val="false"/>
          <w:i w:val="false"/>
          <w:color w:val="000000"/>
          <w:sz w:val="28"/>
        </w:rPr>
        <w:t>
      4) "Бюджет тапшылығы (профициті)" деген жол бойынша "-205795" саны "-196695" санына ауыстырылсын.</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(профицитін пайдалану)" деген жол бойынша "205795" саны "196695"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 бюджетіне 5 қосымшаға сәйкес, ағымдағы нысаналы трансферттер" деген жол бойынша "51535" саны "51557" санына ауыстырылсын.</w:t>
      </w:r>
      <w:r>
        <w:br/>
      </w:r>
      <w:r>
        <w:rPr>
          <w:rFonts w:ascii="Times New Roman"/>
          <w:b w:val="false"/>
          <w:i w:val="false"/>
          <w:color w:val="000000"/>
          <w:sz w:val="28"/>
        </w:rPr>
        <w:t>
      Соның ішінде:</w:t>
      </w:r>
      <w:r>
        <w:br/>
      </w:r>
      <w:r>
        <w:rPr>
          <w:rFonts w:ascii="Times New Roman"/>
          <w:b w:val="false"/>
          <w:i w:val="false"/>
          <w:color w:val="000000"/>
          <w:sz w:val="28"/>
        </w:rPr>
        <w:t>
      Тұрғын үй көмегіне" деген жол бойынша "13348" саны "13228" санына ауыстырылсын.</w:t>
      </w:r>
      <w:r>
        <w:br/>
      </w:r>
      <w:r>
        <w:rPr>
          <w:rFonts w:ascii="Times New Roman"/>
          <w:b w:val="false"/>
          <w:i w:val="false"/>
          <w:color w:val="000000"/>
          <w:sz w:val="28"/>
        </w:rPr>
        <w:t>
      "Облыс әкімінің грантына" деген жол бойынша "4992" саны "5134"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елді мекендер саласының мамандарын әлеуметтік қолдау шараларын іске асыру үшін республикалық бюджет қаражаты есебінен 10 қосымшаға сәйкес, аудан бюджетіне" деген жол бойынша "16032" саны "6932"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білім беру объектілерінің құрылысына 13 қосымшаға сәйкес, аудандық бюджетіне" деген жол бойынша "32465" саны "32453"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"2010 жылға арналған аудандық бюджетте өңірлік жұмыспен қамту және кадрларды қайта даярлау стратегиясын жүзеге асыру аясында 16 қосымшаға сәйкес аудан бюджетіне" деген жол бойынша "218572" саны "218563"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5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10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13 қосымшасы</w:t>
      </w: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16 қосымшасы</w:t>
      </w:r>
      <w:r>
        <w:rPr>
          <w:rFonts w:ascii="Times New Roman"/>
          <w:b w:val="false"/>
          <w:i w:val="false"/>
          <w:color w:val="000000"/>
          <w:sz w:val="28"/>
        </w:rPr>
        <w:t xml:space="preserve">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Осы шешім 2010 жылдың 1 қаңтарынан қолданысқа енгізіледі.</w:t>
      </w:r>
    </w:p>
    <w:bookmarkEnd w:id="1"/>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Қ.К Абдрахманов</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Б.Т. Сейрбаев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қаржы</w:t>
      </w:r>
      <w:r>
        <w:br/>
      </w:r>
      <w:r>
        <w:rPr>
          <w:rFonts w:ascii="Times New Roman"/>
          <w:b w:val="false"/>
          <w:i w:val="false"/>
          <w:color w:val="000000"/>
          <w:sz w:val="28"/>
        </w:rPr>
        <w:t>
</w:t>
      </w:r>
      <w:r>
        <w:rPr>
          <w:rFonts w:ascii="Times New Roman"/>
          <w:b w:val="false"/>
          <w:i/>
          <w:color w:val="000000"/>
          <w:sz w:val="28"/>
        </w:rPr>
        <w:t>      бөлімінің бастығы                          Найманбаева Қатипа Майкенқызы</w:t>
      </w:r>
      <w:r>
        <w:br/>
      </w:r>
      <w:r>
        <w:rPr>
          <w:rFonts w:ascii="Times New Roman"/>
          <w:b w:val="false"/>
          <w:i w:val="false"/>
          <w:color w:val="000000"/>
          <w:sz w:val="28"/>
        </w:rPr>
        <w:t>
      07.12.2010 жылғы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экономика, бюджетті</w:t>
      </w:r>
      <w:r>
        <w:br/>
      </w:r>
      <w:r>
        <w:rPr>
          <w:rFonts w:ascii="Times New Roman"/>
          <w:b w:val="false"/>
          <w:i w:val="false"/>
          <w:color w:val="000000"/>
          <w:sz w:val="28"/>
        </w:rPr>
        <w:t>
</w:t>
      </w:r>
      <w:r>
        <w:rPr>
          <w:rFonts w:ascii="Times New Roman"/>
          <w:b w:val="false"/>
          <w:i/>
          <w:color w:val="000000"/>
          <w:sz w:val="28"/>
        </w:rPr>
        <w:t>      жоспарлау және кәсіпкерлік</w:t>
      </w:r>
      <w:r>
        <w:br/>
      </w:r>
      <w:r>
        <w:rPr>
          <w:rFonts w:ascii="Times New Roman"/>
          <w:b w:val="false"/>
          <w:i w:val="false"/>
          <w:color w:val="000000"/>
          <w:sz w:val="28"/>
        </w:rPr>
        <w:t>
</w:t>
      </w:r>
      <w:r>
        <w:rPr>
          <w:rFonts w:ascii="Times New Roman"/>
          <w:b w:val="false"/>
          <w:i/>
          <w:color w:val="000000"/>
          <w:sz w:val="28"/>
        </w:rPr>
        <w:t>      бөлімінің бастығы                          Бекболатов Сатай Нұрмұхашұлы</w:t>
      </w:r>
      <w:r>
        <w:br/>
      </w:r>
      <w:r>
        <w:rPr>
          <w:rFonts w:ascii="Times New Roman"/>
          <w:b w:val="false"/>
          <w:i w:val="false"/>
          <w:color w:val="000000"/>
          <w:sz w:val="28"/>
        </w:rPr>
        <w:t>
      07.12.2010 жылғы</w:t>
      </w:r>
    </w:p>
    <w:bookmarkStart w:name="z18" w:id="2"/>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07 желтоқсанда</w:t>
      </w:r>
      <w:r>
        <w:br/>
      </w:r>
      <w:r>
        <w:rPr>
          <w:rFonts w:ascii="Times New Roman"/>
          <w:b w:val="false"/>
          <w:i w:val="false"/>
          <w:color w:val="000000"/>
          <w:sz w:val="28"/>
        </w:rPr>
        <w:t>
қабылдаған 32-2 шешіміне</w:t>
      </w:r>
      <w:r>
        <w:br/>
      </w:r>
      <w:r>
        <w:rPr>
          <w:rFonts w:ascii="Times New Roman"/>
          <w:b w:val="false"/>
          <w:i w:val="false"/>
          <w:color w:val="000000"/>
          <w:sz w:val="28"/>
        </w:rPr>
        <w:t>
1 қосымша</w:t>
      </w:r>
    </w:p>
    <w:bookmarkEnd w:id="2"/>
    <w:bookmarkStart w:name="z19" w:id="3"/>
    <w:p>
      <w:pPr>
        <w:spacing w:after="0"/>
        <w:ind w:left="0"/>
        <w:jc w:val="left"/>
      </w:pPr>
      <w:r>
        <w:rPr>
          <w:rFonts w:ascii="Times New Roman"/>
          <w:b/>
          <w:i w:val="false"/>
          <w:color w:val="000000"/>
        </w:rPr>
        <w:t xml:space="preserve"> 
Алакөл ауданының 2010 жылға арналған аудандық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69"/>
        <w:gridCol w:w="549"/>
        <w:gridCol w:w="9630"/>
        <w:gridCol w:w="186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4239267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873999</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847851</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754124</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18815</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71612</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7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7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қызметі жүргізгені үшін алынатын алымдар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r>
      <w:tr>
        <w:trPr>
          <w:trHeight w:val="8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5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18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22787</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3331718</w:t>
            </w:r>
          </w:p>
        </w:tc>
      </w:tr>
      <w:tr>
        <w:trPr>
          <w:trHeight w:val="7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3331718</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3331718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8"/>
        <w:gridCol w:w="729"/>
        <w:gridCol w:w="710"/>
        <w:gridCol w:w="8744"/>
        <w:gridCol w:w="185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Функциялық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4424921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288559</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263288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r>
      <w:tr>
        <w:trPr>
          <w:trHeight w:val="6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186465</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177493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14229</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басқару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2504734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288596</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288596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2078439</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2075412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2065725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137699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105246</w:t>
            </w:r>
          </w:p>
        </w:tc>
      </w:tr>
      <w:tr>
        <w:trPr>
          <w:trHeight w:val="5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w:t>
            </w: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w:t>
            </w:r>
          </w:p>
        </w:tc>
      </w:tr>
      <w:tr>
        <w:trPr>
          <w:trHeight w:val="9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173322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48615</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38081</w:t>
            </w:r>
          </w:p>
        </w:tc>
      </w:tr>
      <w:tr>
        <w:trPr>
          <w:trHeight w:val="13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r>
      <w:tr>
        <w:trPr>
          <w:trHeight w:val="43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26195</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13289</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734146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388840</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380650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(немесе)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283230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149980</w:t>
            </w:r>
          </w:p>
        </w:tc>
      </w:tr>
      <w:tr>
        <w:trPr>
          <w:trHeight w:val="10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62076</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17383</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35233</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94135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1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29036</w:t>
            </w:r>
          </w:p>
        </w:tc>
      </w:tr>
      <w:tr>
        <w:trPr>
          <w:trHeight w:val="6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w:t>
            </w:r>
          </w:p>
        </w:tc>
      </w:tr>
      <w:tr>
        <w:trPr>
          <w:trHeight w:val="11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11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10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22529</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5842</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111388</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9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4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r>
      <w:tr>
        <w:trPr>
          <w:trHeight w:val="16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83817</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12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w:t>
            </w:r>
          </w:p>
        </w:tc>
      </w:tr>
      <w:tr>
        <w:trPr>
          <w:trHeight w:val="10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8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6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9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71"/>
        <w:gridCol w:w="569"/>
        <w:gridCol w:w="9567"/>
        <w:gridCol w:w="1864"/>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196695</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190154</w:t>
            </w:r>
          </w:p>
        </w:tc>
      </w:tr>
    </w:tbl>
    <w:bookmarkStart w:name="z20" w:id="4"/>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07 желтоқсанда</w:t>
      </w:r>
      <w:r>
        <w:br/>
      </w:r>
      <w:r>
        <w:rPr>
          <w:rFonts w:ascii="Times New Roman"/>
          <w:b w:val="false"/>
          <w:i w:val="false"/>
          <w:color w:val="000000"/>
          <w:sz w:val="28"/>
        </w:rPr>
        <w:t>
қабылдаған 32-2 шешіміне</w:t>
      </w:r>
      <w:r>
        <w:br/>
      </w:r>
      <w:r>
        <w:rPr>
          <w:rFonts w:ascii="Times New Roman"/>
          <w:b w:val="false"/>
          <w:i w:val="false"/>
          <w:color w:val="000000"/>
          <w:sz w:val="28"/>
        </w:rPr>
        <w:t>
2 қосымша</w:t>
      </w:r>
    </w:p>
    <w:bookmarkEnd w:id="4"/>
    <w:bookmarkStart w:name="z21" w:id="5"/>
    <w:p>
      <w:pPr>
        <w:spacing w:after="0"/>
        <w:ind w:left="0"/>
        <w:jc w:val="left"/>
      </w:pPr>
      <w:r>
        <w:rPr>
          <w:rFonts w:ascii="Times New Roman"/>
          <w:b/>
          <w:i w:val="false"/>
          <w:color w:val="000000"/>
        </w:rPr>
        <w:t xml:space="preserve"> 
Халыққа әлеуметтік көмек көрсетуге аудан бюджетіне берілетін</w:t>
      </w:r>
      <w:r>
        <w:br/>
      </w:r>
      <w:r>
        <w:rPr>
          <w:rFonts w:ascii="Times New Roman"/>
          <w:b/>
          <w:i w:val="false"/>
          <w:color w:val="000000"/>
        </w:rPr>
        <w:t>
нысаналы ағымдағы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940"/>
        <w:gridCol w:w="1277"/>
        <w:gridCol w:w="1284"/>
        <w:gridCol w:w="1203"/>
        <w:gridCol w:w="1553"/>
        <w:gridCol w:w="1625"/>
        <w:gridCol w:w="1245"/>
        <w:gridCol w:w="1074"/>
        <w:gridCol w:w="1268"/>
        <w:gridCol w:w="1139"/>
      </w:tblGrid>
      <w:tr>
        <w:trPr>
          <w:trHeight w:val="36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05" w:hRule="atLeast"/>
        </w:trPr>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шыларына</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гендерге</w:t>
            </w:r>
            <w:r>
              <w:br/>
            </w:r>
            <w:r>
              <w:rPr>
                <w:rFonts w:ascii="Times New Roman"/>
                <w:b w:val="false"/>
                <w:i w:val="false"/>
                <w:color w:val="000000"/>
                <w:sz w:val="20"/>
              </w:rPr>
              <w:t>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керлеріне</w:t>
            </w:r>
            <w:r>
              <w:br/>
            </w:r>
            <w:r>
              <w:rPr>
                <w:rFonts w:ascii="Times New Roman"/>
                <w:b w:val="false"/>
                <w:i w:val="false"/>
                <w:color w:val="000000"/>
                <w:sz w:val="20"/>
              </w:rPr>
              <w:t>
біржолғы</w:t>
            </w:r>
            <w:r>
              <w:br/>
            </w:r>
            <w:r>
              <w:rPr>
                <w:rFonts w:ascii="Times New Roman"/>
                <w:b w:val="false"/>
                <w:i w:val="false"/>
                <w:color w:val="000000"/>
                <w:sz w:val="20"/>
              </w:rPr>
              <w:t>
төлемдерді</w:t>
            </w:r>
            <w:r>
              <w:br/>
            </w:r>
            <w:r>
              <w:rPr>
                <w:rFonts w:ascii="Times New Roman"/>
                <w:b w:val="false"/>
                <w:i w:val="false"/>
                <w:color w:val="000000"/>
                <w:sz w:val="20"/>
              </w:rPr>
              <w:t>
беруге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w:t>
            </w:r>
            <w:r>
              <w:br/>
            </w:r>
            <w:r>
              <w:rPr>
                <w:rFonts w:ascii="Times New Roman"/>
                <w:b w:val="false"/>
                <w:i w:val="false"/>
                <w:color w:val="000000"/>
                <w:sz w:val="20"/>
              </w:rPr>
              <w:t>
мереке-</w:t>
            </w:r>
            <w:r>
              <w:br/>
            </w:r>
            <w:r>
              <w:rPr>
                <w:rFonts w:ascii="Times New Roman"/>
                <w:b w:val="false"/>
                <w:i w:val="false"/>
                <w:color w:val="000000"/>
                <w:sz w:val="20"/>
              </w:rPr>
              <w:t>
леуге</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ҰОСМ-ге</w:t>
            </w:r>
            <w:r>
              <w:br/>
            </w:r>
            <w:r>
              <w:rPr>
                <w:rFonts w:ascii="Times New Roman"/>
                <w:b w:val="false"/>
                <w:i w:val="false"/>
                <w:color w:val="000000"/>
                <w:sz w:val="20"/>
              </w:rPr>
              <w:t>
теңес-</w:t>
            </w:r>
            <w:r>
              <w:br/>
            </w:r>
            <w:r>
              <w:rPr>
                <w:rFonts w:ascii="Times New Roman"/>
                <w:b w:val="false"/>
                <w:i w:val="false"/>
                <w:color w:val="000000"/>
                <w:sz w:val="20"/>
              </w:rPr>
              <w:t>
тіріл-</w:t>
            </w:r>
            <w:r>
              <w:br/>
            </w:r>
            <w:r>
              <w:rPr>
                <w:rFonts w:ascii="Times New Roman"/>
                <w:b w:val="false"/>
                <w:i w:val="false"/>
                <w:color w:val="000000"/>
                <w:sz w:val="20"/>
              </w:rPr>
              <w:t>
гендер-</w:t>
            </w:r>
            <w:r>
              <w:br/>
            </w:r>
            <w:r>
              <w:rPr>
                <w:rFonts w:ascii="Times New Roman"/>
                <w:b w:val="false"/>
                <w:i w:val="false"/>
                <w:color w:val="000000"/>
                <w:sz w:val="20"/>
              </w:rPr>
              <w:t>
ге</w:t>
            </w:r>
            <w:r>
              <w:br/>
            </w:r>
            <w:r>
              <w:rPr>
                <w:rFonts w:ascii="Times New Roman"/>
                <w:b w:val="false"/>
                <w:i w:val="false"/>
                <w:color w:val="000000"/>
                <w:sz w:val="20"/>
              </w:rPr>
              <w:t>
және</w:t>
            </w:r>
            <w:r>
              <w:br/>
            </w:r>
            <w:r>
              <w:rPr>
                <w:rFonts w:ascii="Times New Roman"/>
                <w:b w:val="false"/>
                <w:i w:val="false"/>
                <w:color w:val="000000"/>
                <w:sz w:val="20"/>
              </w:rPr>
              <w:t>
тыл</w:t>
            </w:r>
            <w:r>
              <w:br/>
            </w:r>
            <w:r>
              <w:rPr>
                <w:rFonts w:ascii="Times New Roman"/>
                <w:b w:val="false"/>
                <w:i w:val="false"/>
                <w:color w:val="000000"/>
                <w:sz w:val="20"/>
              </w:rPr>
              <w:t>
еңбек-</w:t>
            </w:r>
            <w:r>
              <w:br/>
            </w:r>
            <w:r>
              <w:rPr>
                <w:rFonts w:ascii="Times New Roman"/>
                <w:b w:val="false"/>
                <w:i w:val="false"/>
                <w:color w:val="000000"/>
                <w:sz w:val="20"/>
              </w:rPr>
              <w:t>
керле-</w:t>
            </w:r>
            <w:r>
              <w:br/>
            </w:r>
            <w:r>
              <w:rPr>
                <w:rFonts w:ascii="Times New Roman"/>
                <w:b w:val="false"/>
                <w:i w:val="false"/>
                <w:color w:val="000000"/>
                <w:sz w:val="20"/>
              </w:rPr>
              <w:t>
ріне</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төлем-</w:t>
            </w:r>
            <w:r>
              <w:br/>
            </w:r>
            <w:r>
              <w:rPr>
                <w:rFonts w:ascii="Times New Roman"/>
                <w:b w:val="false"/>
                <w:i w:val="false"/>
                <w:color w:val="000000"/>
                <w:sz w:val="20"/>
              </w:rPr>
              <w:t>
дерді</w:t>
            </w:r>
            <w:r>
              <w:br/>
            </w:r>
            <w:r>
              <w:rPr>
                <w:rFonts w:ascii="Times New Roman"/>
                <w:b w:val="false"/>
                <w:i w:val="false"/>
                <w:color w:val="000000"/>
                <w:sz w:val="20"/>
              </w:rPr>
              <w:t>
беруге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w:t>
            </w:r>
            <w:r>
              <w:br/>
            </w:r>
            <w:r>
              <w:rPr>
                <w:rFonts w:ascii="Times New Roman"/>
                <w:b w:val="false"/>
                <w:i w:val="false"/>
                <w:color w:val="000000"/>
                <w:sz w:val="20"/>
              </w:rPr>
              <w:t>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сының</w:t>
            </w:r>
            <w:r>
              <w:br/>
            </w:r>
            <w:r>
              <w:rPr>
                <w:rFonts w:ascii="Times New Roman"/>
                <w:b w:val="false"/>
                <w:i w:val="false"/>
                <w:color w:val="000000"/>
                <w:sz w:val="20"/>
              </w:rPr>
              <w:t>
қаты-</w:t>
            </w:r>
            <w:r>
              <w:br/>
            </w:r>
            <w:r>
              <w:rPr>
                <w:rFonts w:ascii="Times New Roman"/>
                <w:b w:val="false"/>
                <w:i w:val="false"/>
                <w:color w:val="000000"/>
                <w:sz w:val="20"/>
              </w:rPr>
              <w:t>
сушы-</w:t>
            </w:r>
            <w:r>
              <w:br/>
            </w:r>
            <w:r>
              <w:rPr>
                <w:rFonts w:ascii="Times New Roman"/>
                <w:b w:val="false"/>
                <w:i w:val="false"/>
                <w:color w:val="000000"/>
                <w:sz w:val="20"/>
              </w:rPr>
              <w:t>
лары-</w:t>
            </w:r>
            <w:r>
              <w:br/>
            </w:r>
            <w:r>
              <w:rPr>
                <w:rFonts w:ascii="Times New Roman"/>
                <w:b w:val="false"/>
                <w:i w:val="false"/>
                <w:color w:val="000000"/>
                <w:sz w:val="20"/>
              </w:rPr>
              <w:t>
на</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bl>
    <w:bookmarkStart w:name="z22" w:id="6"/>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07 желтоқсанда</w:t>
      </w:r>
      <w:r>
        <w:br/>
      </w:r>
      <w:r>
        <w:rPr>
          <w:rFonts w:ascii="Times New Roman"/>
          <w:b w:val="false"/>
          <w:i w:val="false"/>
          <w:color w:val="000000"/>
          <w:sz w:val="28"/>
        </w:rPr>
        <w:t>
қабылдаған 32-2 шешіміне</w:t>
      </w:r>
      <w:r>
        <w:br/>
      </w:r>
      <w:r>
        <w:rPr>
          <w:rFonts w:ascii="Times New Roman"/>
          <w:b w:val="false"/>
          <w:i w:val="false"/>
          <w:color w:val="000000"/>
          <w:sz w:val="28"/>
        </w:rPr>
        <w:t>
3 қосымша</w:t>
      </w:r>
    </w:p>
    <w:bookmarkEnd w:id="6"/>
    <w:bookmarkStart w:name="z23" w:id="7"/>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6114"/>
        <w:gridCol w:w="6041"/>
      </w:tblGrid>
      <w:tr>
        <w:trPr>
          <w:trHeight w:val="19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bl>
    <w:bookmarkStart w:name="z24" w:id="8"/>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07 желтоқсанда</w:t>
      </w:r>
      <w:r>
        <w:br/>
      </w:r>
      <w:r>
        <w:rPr>
          <w:rFonts w:ascii="Times New Roman"/>
          <w:b w:val="false"/>
          <w:i w:val="false"/>
          <w:color w:val="000000"/>
          <w:sz w:val="28"/>
        </w:rPr>
        <w:t>
қабылдаған 32-2 шешіміне</w:t>
      </w:r>
      <w:r>
        <w:br/>
      </w:r>
      <w:r>
        <w:rPr>
          <w:rFonts w:ascii="Times New Roman"/>
          <w:b w:val="false"/>
          <w:i w:val="false"/>
          <w:color w:val="000000"/>
          <w:sz w:val="28"/>
        </w:rPr>
        <w:t>
4 қосымша</w:t>
      </w:r>
    </w:p>
    <w:bookmarkEnd w:id="8"/>
    <w:bookmarkStart w:name="z25" w:id="9"/>
    <w:p>
      <w:pPr>
        <w:spacing w:after="0"/>
        <w:ind w:left="0"/>
        <w:jc w:val="left"/>
      </w:pPr>
      <w:r>
        <w:rPr>
          <w:rFonts w:ascii="Times New Roman"/>
          <w:b/>
          <w:i w:val="false"/>
          <w:color w:val="000000"/>
        </w:rPr>
        <w:t xml:space="preserve"> 
Білім беру объектілерін салуға аудан бюджетіне берілетін</w:t>
      </w:r>
      <w:r>
        <w:br/>
      </w:r>
      <w:r>
        <w:rPr>
          <w:rFonts w:ascii="Times New Roman"/>
          <w:b/>
          <w:i w:val="false"/>
          <w:color w:val="000000"/>
        </w:rPr>
        <w:t>
нысаналы даму трансферт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2243"/>
        <w:gridCol w:w="1858"/>
        <w:gridCol w:w="3899"/>
        <w:gridCol w:w="4464"/>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bl>
    <w:bookmarkStart w:name="z26" w:id="10"/>
    <w:p>
      <w:pPr>
        <w:spacing w:after="0"/>
        <w:ind w:left="0"/>
        <w:jc w:val="both"/>
      </w:pPr>
      <w:r>
        <w:rPr>
          <w:rFonts w:ascii="Times New Roman"/>
          <w:b w:val="false"/>
          <w:i w:val="false"/>
          <w:color w:val="000000"/>
          <w:sz w:val="28"/>
        </w:rPr>
        <w:t>
Алакөл ауданы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қабылданған "Алакөл ауданының</w:t>
      </w:r>
      <w:r>
        <w:br/>
      </w:r>
      <w:r>
        <w:rPr>
          <w:rFonts w:ascii="Times New Roman"/>
          <w:b w:val="false"/>
          <w:i w:val="false"/>
          <w:color w:val="000000"/>
          <w:sz w:val="28"/>
        </w:rPr>
        <w:t>
2010-2012 жылдарға арналған</w:t>
      </w:r>
      <w:r>
        <w:br/>
      </w:r>
      <w:r>
        <w:rPr>
          <w:rFonts w:ascii="Times New Roman"/>
          <w:b w:val="false"/>
          <w:i w:val="false"/>
          <w:color w:val="000000"/>
          <w:sz w:val="28"/>
        </w:rPr>
        <w:t>
аудан бюджеті туралы"</w:t>
      </w:r>
      <w:r>
        <w:br/>
      </w:r>
      <w:r>
        <w:rPr>
          <w:rFonts w:ascii="Times New Roman"/>
          <w:b w:val="false"/>
          <w:i w:val="false"/>
          <w:color w:val="000000"/>
          <w:sz w:val="28"/>
        </w:rPr>
        <w:t>
25-1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Алакөл ауданы мәслихатының</w:t>
      </w:r>
      <w:r>
        <w:br/>
      </w:r>
      <w:r>
        <w:rPr>
          <w:rFonts w:ascii="Times New Roman"/>
          <w:b w:val="false"/>
          <w:i w:val="false"/>
          <w:color w:val="000000"/>
          <w:sz w:val="28"/>
        </w:rPr>
        <w:t>
2010 жылғы 07 желтоқсанда</w:t>
      </w:r>
      <w:r>
        <w:br/>
      </w:r>
      <w:r>
        <w:rPr>
          <w:rFonts w:ascii="Times New Roman"/>
          <w:b w:val="false"/>
          <w:i w:val="false"/>
          <w:color w:val="000000"/>
          <w:sz w:val="28"/>
        </w:rPr>
        <w:t>
қабылдаған 32-2 шешіміне</w:t>
      </w:r>
      <w:r>
        <w:br/>
      </w:r>
      <w:r>
        <w:rPr>
          <w:rFonts w:ascii="Times New Roman"/>
          <w:b w:val="false"/>
          <w:i w:val="false"/>
          <w:color w:val="000000"/>
          <w:sz w:val="28"/>
        </w:rPr>
        <w:t>
5 қосымша</w:t>
      </w:r>
    </w:p>
    <w:bookmarkEnd w:id="10"/>
    <w:bookmarkStart w:name="z27" w:id="11"/>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бюджетке берілетін</w:t>
      </w:r>
      <w:r>
        <w:br/>
      </w:r>
      <w:r>
        <w:rPr>
          <w:rFonts w:ascii="Times New Roman"/>
          <w:b/>
          <w:i w:val="false"/>
          <w:color w:val="000000"/>
        </w:rPr>
        <w:t>
ағымдағы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680"/>
        <w:gridCol w:w="1716"/>
        <w:gridCol w:w="2608"/>
        <w:gridCol w:w="2054"/>
        <w:gridCol w:w="4424"/>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атауы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күрделі жөндеу</w:t>
            </w:r>
          </w:p>
        </w:tc>
        <w:tc>
          <w:tcPr>
            <w:tcW w:w="4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 ағымды</w:t>
            </w:r>
            <w:r>
              <w:br/>
            </w:r>
            <w:r>
              <w:rPr>
                <w:rFonts w:ascii="Times New Roman"/>
                <w:b w:val="false"/>
                <w:i w:val="false"/>
                <w:color w:val="000000"/>
                <w:sz w:val="20"/>
              </w:rPr>
              <w:t>
және күрделі жөндеу</w:t>
            </w:r>
            <w:r>
              <w:br/>
            </w:r>
            <w:r>
              <w:rPr>
                <w:rFonts w:ascii="Times New Roman"/>
                <w:b w:val="false"/>
                <w:i w:val="false"/>
                <w:color w:val="000000"/>
                <w:sz w:val="20"/>
              </w:rPr>
              <w:t>
жұмыстарына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984"/>
        <w:gridCol w:w="1877"/>
        <w:gridCol w:w="2105"/>
        <w:gridCol w:w="2467"/>
        <w:gridCol w:w="2182"/>
      </w:tblGrid>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w:t>
            </w:r>
            <w:r>
              <w:br/>
            </w:r>
            <w:r>
              <w:rPr>
                <w:rFonts w:ascii="Times New Roman"/>
                <w:b w:val="false"/>
                <w:i w:val="false"/>
                <w:color w:val="000000"/>
                <w:sz w:val="20"/>
              </w:rPr>
              <w:t>
және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r>
              <w:br/>
            </w:r>
            <w:r>
              <w:rPr>
                <w:rFonts w:ascii="Times New Roman"/>
                <w:b w:val="false"/>
                <w:i w:val="false"/>
                <w:color w:val="000000"/>
                <w:sz w:val="20"/>
              </w:rPr>
              <w:t>
объектілерін қалпына</w:t>
            </w:r>
            <w:r>
              <w:br/>
            </w:r>
            <w:r>
              <w:rPr>
                <w:rFonts w:ascii="Times New Roman"/>
                <w:b w:val="false"/>
                <w:i w:val="false"/>
                <w:color w:val="000000"/>
                <w:sz w:val="20"/>
              </w:rPr>
              <w:t>
келтіруге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