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62f3" w14:textId="2786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2010 жылғы 20 қаңтардағы N 1 қаулысы. Алматы облысы Қапшағай қаласының Әділет басқармасында 2010 жылғы 22 қаңтарда N 2-2-100 тіркелді. Күші жойылды - Алматы облысы Қапшағай қаласы әкімдігінің 2012 жылғы 03 ақпандағы N 40 қаулысымен</w:t>
      </w:r>
    </w:p>
    <w:p>
      <w:pPr>
        <w:spacing w:after="0"/>
        <w:ind w:left="0"/>
        <w:jc w:val="both"/>
      </w:pPr>
      <w:r>
        <w:rPr>
          <w:rFonts w:ascii="Times New Roman"/>
          <w:b w:val="false"/>
          <w:i w:val="false"/>
          <w:color w:val="ff0000"/>
          <w:sz w:val="28"/>
        </w:rPr>
        <w:t xml:space="preserve">      Ескерту. Күші жойылды - Алматы облысы Қапшағай қаласы әкімдігінің 2012.02.03 </w:t>
      </w:r>
      <w:r>
        <w:rPr>
          <w:rFonts w:ascii="Times New Roman"/>
          <w:b w:val="false"/>
          <w:i w:val="false"/>
          <w:color w:val="ff0000"/>
          <w:sz w:val="28"/>
        </w:rPr>
        <w:t>N 40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 тармақшасына, Мемлекет Басшысының 2009 жылға 6 наурыздағы "Дағдарыстан жаңару мен дамуға"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сонымен бірге жұмыссыздықтан әлеуметтік қорғау жөніндегі шараларды кеңейту мақсатында Қапшағай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"Жастар практикасын" ұйымдастыру және өткізуге байланысты Қапшағай қаласында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бірінші орынбасары І.Сүгіровке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Таубаев Н.</w:t>
      </w:r>
    </w:p>
    <w:bookmarkStart w:name="z9" w:id="1"/>
    <w:p>
      <w:pPr>
        <w:spacing w:after="0"/>
        <w:ind w:left="0"/>
        <w:jc w:val="both"/>
      </w:pPr>
      <w:r>
        <w:rPr>
          <w:rFonts w:ascii="Times New Roman"/>
          <w:b w:val="false"/>
          <w:i w:val="false"/>
          <w:color w:val="000000"/>
          <w:sz w:val="28"/>
        </w:rPr>
        <w:t>
"Қапшағай қаласында жұмыссыздықтан</w:t>
      </w:r>
      <w:r>
        <w:br/>
      </w:r>
      <w:r>
        <w:rPr>
          <w:rFonts w:ascii="Times New Roman"/>
          <w:b w:val="false"/>
          <w:i w:val="false"/>
          <w:color w:val="000000"/>
          <w:sz w:val="28"/>
        </w:rPr>
        <w:t>
әлеуметтік қорғау жөнінде қосымша</w:t>
      </w:r>
      <w:r>
        <w:br/>
      </w:r>
      <w:r>
        <w:rPr>
          <w:rFonts w:ascii="Times New Roman"/>
          <w:b w:val="false"/>
          <w:i w:val="false"/>
          <w:color w:val="000000"/>
          <w:sz w:val="28"/>
        </w:rPr>
        <w:t xml:space="preserve">
шаралар белгілеу туралы" қала  </w:t>
      </w:r>
      <w:r>
        <w:br/>
      </w:r>
      <w:r>
        <w:rPr>
          <w:rFonts w:ascii="Times New Roman"/>
          <w:b w:val="false"/>
          <w:i w:val="false"/>
          <w:color w:val="000000"/>
          <w:sz w:val="28"/>
        </w:rPr>
        <w:t>
әкімдігінің 2010 жылғы 20 қаңтар</w:t>
      </w:r>
      <w:r>
        <w:br/>
      </w:r>
      <w:r>
        <w:rPr>
          <w:rFonts w:ascii="Times New Roman"/>
          <w:b w:val="false"/>
          <w:i w:val="false"/>
          <w:color w:val="000000"/>
          <w:sz w:val="28"/>
        </w:rPr>
        <w:t xml:space="preserve">
№ 1 қаулысына қосымша      </w:t>
      </w:r>
    </w:p>
    <w:bookmarkEnd w:id="1"/>
    <w:bookmarkStart w:name="z5" w:id="2"/>
    <w:p>
      <w:pPr>
        <w:spacing w:after="0"/>
        <w:ind w:left="0"/>
        <w:jc w:val="left"/>
      </w:pPr>
      <w:r>
        <w:rPr>
          <w:rFonts w:ascii="Times New Roman"/>
          <w:b/>
          <w:i w:val="false"/>
          <w:color w:val="000000"/>
        </w:rPr>
        <w:t xml:space="preserve"> 
Қапшағай қаласында жұмыссыздықтан</w:t>
      </w:r>
      <w:r>
        <w:br/>
      </w:r>
      <w:r>
        <w:rPr>
          <w:rFonts w:ascii="Times New Roman"/>
          <w:b/>
          <w:i w:val="false"/>
          <w:color w:val="000000"/>
        </w:rPr>
        <w:t>
әлеуметтік қорғау жөнінде</w:t>
      </w:r>
      <w:r>
        <w:br/>
      </w:r>
      <w:r>
        <w:rPr>
          <w:rFonts w:ascii="Times New Roman"/>
          <w:b/>
          <w:i w:val="false"/>
          <w:color w:val="000000"/>
        </w:rPr>
        <w:t>
қосымша шаралар белгілеу туралы</w:t>
      </w:r>
    </w:p>
    <w:bookmarkEnd w:id="2"/>
    <w:p>
      <w:pPr>
        <w:spacing w:after="0"/>
        <w:ind w:left="0"/>
        <w:jc w:val="both"/>
      </w:pPr>
      <w:r>
        <w:rPr>
          <w:rFonts w:ascii="Times New Roman"/>
          <w:b w:val="false"/>
          <w:i w:val="false"/>
          <w:color w:val="000000"/>
          <w:sz w:val="28"/>
        </w:rPr>
        <w:t>      Қапшағай қаласында жұмыссыздықтан әлеуметтік қорғау жөніндегі қосымша шаралар "Халықты жұмыспен қамту туралы" Қазақстан Республикасы Заңының </w:t>
      </w:r>
      <w:r>
        <w:rPr>
          <w:rFonts w:ascii="Times New Roman"/>
          <w:b w:val="false"/>
          <w:i w:val="false"/>
          <w:color w:val="000000"/>
          <w:sz w:val="28"/>
        </w:rPr>
        <w:t>5 бабына</w:t>
      </w:r>
      <w:r>
        <w:rPr>
          <w:rFonts w:ascii="Times New Roman"/>
          <w:b w:val="false"/>
          <w:i w:val="false"/>
          <w:color w:val="000000"/>
          <w:sz w:val="28"/>
        </w:rPr>
        <w:t>, Мемлекет Басшысының 2009 жылға 6 наурыздағы "Дағдарыстан жаңару мен дамуға"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әзірленген.</w:t>
      </w:r>
    </w:p>
    <w:bookmarkStart w:name="z6"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Қапшағай қаласында жұмыссыздықтан әлеуметтік қорғау жөніндегі қосымша шаралар "Қапшағай қаласының жұмыспен қамту және әлеуметтік бағдарламалар бөлімі" мемлекеттік мекемесінің (бұдан әрі – Уәкілетті орган) бастапқы, орта және жоғары кәсіби оқу орындарын бітірген 18 бен 29 жас аралығындағы жұмыссыз жастармен (бұдан әрі – Жұмыссыз жастар) жұмыс жүргізу (бұдан әрі – Жастар практикасы)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Қапшағай қаласының кәсіпорындарында, мекемелерінде және ұйымдарында (бұдан әрі – 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7" w:id="5"/>
    <w:p>
      <w:pPr>
        <w:spacing w:after="0"/>
        <w:ind w:left="0"/>
        <w:jc w:val="left"/>
      </w:pPr>
      <w:r>
        <w:rPr>
          <w:rFonts w:ascii="Times New Roman"/>
          <w:b/>
          <w:i w:val="false"/>
          <w:color w:val="000000"/>
        </w:rPr>
        <w:t xml:space="preserve"> 
2. Жастар практикасын ұйымдастыру</w:t>
      </w:r>
    </w:p>
    <w:bookmarkEnd w:id="5"/>
    <w:p>
      <w:pPr>
        <w:spacing w:after="0"/>
        <w:ind w:left="0"/>
        <w:jc w:val="both"/>
      </w:pPr>
      <w:r>
        <w:rPr>
          <w:rFonts w:ascii="Times New Roman"/>
          <w:b w:val="false"/>
          <w:i w:val="false"/>
          <w:color w:val="000000"/>
          <w:sz w:val="28"/>
        </w:rPr>
        <w:t>      4. Уәкілетті орган жастарды жұмыспен қамту бойынша, қалалардағы өңірлік еңбек нарығындағы қалыптасқан жағдайға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ұйымдастырғанда келесі негізгі өлшемдер ескеріледі:</w:t>
      </w:r>
      <w:r>
        <w:br/>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санынан үлесі;</w:t>
      </w:r>
      <w:r>
        <w:br/>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5. Уәкілетті орган қаржылық-экономикалық жағынан тұрақты, болашақта даму, өндірісін кеңейту перспективаларын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туралы бұқаралық ақпарат құралдары арқылы ақпарат таратады, сонымен бірге жоғарыда аталған жұмыстың нәтижелері бойынша ұйымдарға Жастар практикасына қатысу жөнінде ұсыныс білдіріп, хабарлама жібереді. Ұйымның басшысы хабарламаны алған күннен бастап күнтізбелік 3 күн ішінде іс тәжірибеге қабылданатын жұмыссыздардың шамалы санын немесе қатысудан бас тартқандығы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6. Уәкілетті орган үш күн ішінде тілек білдірген ұйымдармен жастар практикасын ұйымдастыру жөніндегі осы Тәртіптің мазмұны мен жастар практикасын өткізу туралы келісім жасайды.</w:t>
      </w:r>
      <w:r>
        <w:br/>
      </w:r>
      <w:r>
        <w:rPr>
          <w:rFonts w:ascii="Times New Roman"/>
          <w:b w:val="false"/>
          <w:i w:val="false"/>
          <w:color w:val="000000"/>
          <w:sz w:val="28"/>
        </w:rPr>
        <w:t>
      7.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1) үміткерлер жұмыссыз ретінде Уәкілетті органға тіркеуге тұруы керек;</w:t>
      </w:r>
      <w:r>
        <w:br/>
      </w:r>
      <w:r>
        <w:rPr>
          <w:rFonts w:ascii="Times New Roman"/>
          <w:b w:val="false"/>
          <w:i w:val="false"/>
          <w:color w:val="000000"/>
          <w:sz w:val="28"/>
        </w:rPr>
        <w:t>
      2) үміткерлердің кәсіптік білімі болуы керек;</w:t>
      </w:r>
      <w:r>
        <w:br/>
      </w: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8. Жұмыссыздардың жастар практикасына Жастар практикасы басталған сәттен бастап 12 айлық кезеңде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9. Жұмыссыз азаматтардың Уәкілетті органның шешімі, әрекеті (әрекетсіздігі) бойынша Қапшағай қаласының әкімдігіне немесе сотқа шағымдануға құқылы.</w:t>
      </w:r>
      <w:r>
        <w:br/>
      </w:r>
      <w:r>
        <w:rPr>
          <w:rFonts w:ascii="Times New Roman"/>
          <w:b w:val="false"/>
          <w:i w:val="false"/>
          <w:color w:val="000000"/>
          <w:sz w:val="28"/>
        </w:rPr>
        <w:t>
      10.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(кәсібіне) сәйкес кәсіби білім, білік, дағдыларын үйретуді қамтамасыз ету туралы міндеттеме алады. Жұмыссыздармен алты айдан аспайтын мерзімге еңбек шартын бекітеді және еңбек шартына сәйкес, еңбек ақы төлеу бюджет қаржысы есебінен жүзеге асырылатындығы туралы норма енгізеді. Еңбек шарты Қазақстан Республикасының Еңбек Кодексіне сәйкес жасалады, онда жастар практикасына қатысушы мен жұмыс берушінің негізгі құқықтары мен міндеттері көрсетілуі керек.</w:t>
      </w:r>
      <w:r>
        <w:br/>
      </w:r>
      <w:r>
        <w:rPr>
          <w:rFonts w:ascii="Times New Roman"/>
          <w:b w:val="false"/>
          <w:i w:val="false"/>
          <w:color w:val="000000"/>
          <w:sz w:val="28"/>
        </w:rPr>
        <w:t>
      11.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12.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13. Жұмыссыздарды Жастар практикасына алу туралы шешім қабылдау кезінде,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еңбек заңдарына сәйкес барлық құқықтарға ие болады және міндеттеме алады.</w:t>
      </w:r>
      <w:r>
        <w:br/>
      </w:r>
      <w:r>
        <w:rPr>
          <w:rFonts w:ascii="Times New Roman"/>
          <w:b w:val="false"/>
          <w:i w:val="false"/>
          <w:color w:val="000000"/>
          <w:sz w:val="28"/>
        </w:rPr>
        <w:t>
      14. Жұмыссыздарды Жастар практикасы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25-не дейін Уәкілетті органға жұмыс уақытын есепке алу табелін ұсынады.</w:t>
      </w:r>
      <w:r>
        <w:br/>
      </w:r>
      <w:r>
        <w:rPr>
          <w:rFonts w:ascii="Times New Roman"/>
          <w:b w:val="false"/>
          <w:i w:val="false"/>
          <w:color w:val="000000"/>
          <w:sz w:val="28"/>
        </w:rPr>
        <w:t>
      15. Жастар практикасына қатысушы еңбек заңын бұзған жағдайда, жұмыс беруші Қазақстан Республикасының Еңбек Кодексіне сәйкес шартты бұзуға құқығы бар.</w:t>
      </w:r>
      <w:r>
        <w:br/>
      </w:r>
      <w:r>
        <w:rPr>
          <w:rFonts w:ascii="Times New Roman"/>
          <w:b w:val="false"/>
          <w:i w:val="false"/>
          <w:color w:val="000000"/>
          <w:sz w:val="28"/>
        </w:rPr>
        <w:t>
      16. Жұмыс берушінің бастамасы бойынша жұмыссызбен шарт бұзылған кезде, ол қабылдаған шешім туралы 3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3 күннің ішінде хабарлайды.</w:t>
      </w:r>
      <w:r>
        <w:br/>
      </w:r>
      <w:r>
        <w:rPr>
          <w:rFonts w:ascii="Times New Roman"/>
          <w:b w:val="false"/>
          <w:i w:val="false"/>
          <w:color w:val="000000"/>
          <w:sz w:val="28"/>
        </w:rPr>
        <w:t>
      17. Шарттың мерзімі өткеннен кейін жұмыс беруші уәкілетті органға азаматты жұмысқа қабылдау туралы бұйрықтың немесе практиканың аяқталғаны туралы бұйрықтың көшірмесін оның практикадан өтуі туралы сын пікірімен (ұсыныс) қоса жолдайды.</w:t>
      </w:r>
      <w:r>
        <w:br/>
      </w:r>
      <w:r>
        <w:rPr>
          <w:rFonts w:ascii="Times New Roman"/>
          <w:b w:val="false"/>
          <w:i w:val="false"/>
          <w:color w:val="000000"/>
          <w:sz w:val="28"/>
        </w:rPr>
        <w:t>
      18.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қабылдағаны туралы бұйрықтың көшірмесін жібереді.</w:t>
      </w:r>
      <w:r>
        <w:br/>
      </w:r>
      <w:r>
        <w:rPr>
          <w:rFonts w:ascii="Times New Roman"/>
          <w:b w:val="false"/>
          <w:i w:val="false"/>
          <w:color w:val="000000"/>
          <w:sz w:val="28"/>
        </w:rPr>
        <w:t>
      19. Жастар практикасынан өткеннен кейін осы немесе басқа кәсіпорынға тұрақты (уақытша) жұмысқа орналастырылмаған азамат Уәкілетті органда жұмыссыз ретінде тіркеуге тұруын жалғастырады.</w:t>
      </w:r>
    </w:p>
    <w:bookmarkStart w:name="z8" w:id="6"/>
    <w:p>
      <w:pPr>
        <w:spacing w:after="0"/>
        <w:ind w:left="0"/>
        <w:jc w:val="left"/>
      </w:pPr>
      <w:r>
        <w:rPr>
          <w:rFonts w:ascii="Times New Roman"/>
          <w:b/>
          <w:i w:val="false"/>
          <w:color w:val="000000"/>
        </w:rPr>
        <w:t xml:space="preserve"> 
3. Жастар практикасын қаржыландыру</w:t>
      </w:r>
    </w:p>
    <w:bookmarkEnd w:id="6"/>
    <w:p>
      <w:pPr>
        <w:spacing w:after="0"/>
        <w:ind w:left="0"/>
        <w:jc w:val="both"/>
      </w:pPr>
      <w:r>
        <w:rPr>
          <w:rFonts w:ascii="Times New Roman"/>
          <w:b w:val="false"/>
          <w:i w:val="false"/>
          <w:color w:val="000000"/>
          <w:sz w:val="28"/>
        </w:rPr>
        <w:t>      20. Жастар практикасын қаржыландыру бюджет қаржысы есебінен "Жұмыспен қамту бағдарламасы" 002 бағдарламасы бойынша "Республикалық бюджеттен әлеуметтік жұмыс орындары мен жастар практикасы бағдарламаларын кеңейтуге ағымдағы мақсатты трансферттер" 103 кіші бағдарламасына сәйкес жүзеге асырылады.</w:t>
      </w:r>
      <w:r>
        <w:br/>
      </w:r>
      <w:r>
        <w:rPr>
          <w:rFonts w:ascii="Times New Roman"/>
          <w:b w:val="false"/>
          <w:i w:val="false"/>
          <w:color w:val="000000"/>
          <w:sz w:val="28"/>
        </w:rPr>
        <w:t>
      21. Жастар практикасына қатысушыларға ақы төлеуді Уәкілетті орган Жастар практикасына қатысушымен жасалған еңбек шартының негізінде нақты жұмыс атқарған уақыты үшін айына 15 (он бес) мың теңгеден кем емес мөлшерде төлейді.</w:t>
      </w:r>
      <w:r>
        <w:br/>
      </w:r>
      <w:r>
        <w:rPr>
          <w:rFonts w:ascii="Times New Roman"/>
          <w:b w:val="false"/>
          <w:i w:val="false"/>
          <w:color w:val="000000"/>
          <w:sz w:val="28"/>
        </w:rPr>
        <w:t>
      22. Жастар практикасына қатысушылардың еңбекақысын төлеуді Уәкілетті орган олардың жеке есеп шоттарына аудару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